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D9" w:rsidRPr="00DC225E" w:rsidRDefault="00140FD9" w:rsidP="00140FD9">
      <w:pPr>
        <w:spacing w:after="0" w:line="240" w:lineRule="auto"/>
        <w:jc w:val="center"/>
        <w:rPr>
          <w:rFonts w:ascii="Times New Roman" w:hAnsi="Times New Roman" w:cs="Times New Roman"/>
          <w:b/>
          <w:bCs/>
          <w:sz w:val="24"/>
          <w:szCs w:val="24"/>
          <w:lang w:bidi="ru-RU"/>
        </w:rPr>
      </w:pPr>
      <w:bookmarkStart w:id="0" w:name="bookmark0"/>
      <w:r w:rsidRPr="00DC225E">
        <w:rPr>
          <w:rFonts w:ascii="Times New Roman" w:hAnsi="Times New Roman" w:cs="Times New Roman"/>
          <w:b/>
          <w:bCs/>
          <w:sz w:val="24"/>
          <w:szCs w:val="24"/>
          <w:lang w:val="cs-CZ"/>
        </w:rPr>
        <w:t>SPOLEČNOST S RUČENÍM OMEZENÝM</w:t>
      </w:r>
      <w:bookmarkEnd w:id="0"/>
    </w:p>
    <w:p w:rsidR="00140FD9" w:rsidRPr="00DC225E" w:rsidRDefault="00140FD9" w:rsidP="00140FD9">
      <w:pPr>
        <w:spacing w:after="0" w:line="240" w:lineRule="auto"/>
        <w:jc w:val="center"/>
        <w:rPr>
          <w:rFonts w:ascii="Times New Roman" w:hAnsi="Times New Roman" w:cs="Times New Roman"/>
          <w:b/>
          <w:bCs/>
          <w:sz w:val="24"/>
          <w:szCs w:val="24"/>
          <w:lang w:bidi="ru-RU"/>
        </w:rPr>
      </w:pPr>
      <w:bookmarkStart w:id="1" w:name="bookmark1"/>
      <w:r w:rsidRPr="00DC225E">
        <w:rPr>
          <w:rFonts w:ascii="Times New Roman" w:hAnsi="Times New Roman" w:cs="Times New Roman"/>
          <w:b/>
          <w:bCs/>
          <w:sz w:val="24"/>
          <w:szCs w:val="24"/>
          <w:lang w:val="cs-CZ"/>
        </w:rPr>
        <w:t>OLDI SVET</w:t>
      </w:r>
      <w:bookmarkEnd w:id="1"/>
    </w:p>
    <w:p w:rsidR="00140FD9" w:rsidRPr="00DC225E" w:rsidRDefault="00140FD9" w:rsidP="00140FD9">
      <w:pPr>
        <w:spacing w:after="0" w:line="240" w:lineRule="auto"/>
        <w:rPr>
          <w:rFonts w:ascii="Times New Roman" w:hAnsi="Times New Roman" w:cs="Times New Roman"/>
          <w:sz w:val="24"/>
          <w:szCs w:val="24"/>
          <w:lang w:val="cs-CZ"/>
        </w:rPr>
      </w:pPr>
    </w:p>
    <w:p w:rsidR="00140FD9" w:rsidRPr="00DC225E" w:rsidRDefault="00140FD9" w:rsidP="00140FD9">
      <w:pPr>
        <w:spacing w:after="0" w:line="240" w:lineRule="auto"/>
        <w:rPr>
          <w:rFonts w:ascii="Times New Roman" w:hAnsi="Times New Roman" w:cs="Times New Roman"/>
          <w:sz w:val="24"/>
          <w:szCs w:val="24"/>
          <w:lang w:val="cs-CZ"/>
        </w:rPr>
      </w:pPr>
    </w:p>
    <w:p w:rsidR="00140FD9" w:rsidRPr="00DC225E" w:rsidRDefault="00140FD9" w:rsidP="00140FD9">
      <w:pPr>
        <w:spacing w:after="0" w:line="240" w:lineRule="auto"/>
        <w:ind w:left="6237"/>
        <w:rPr>
          <w:rFonts w:ascii="Times New Roman" w:hAnsi="Times New Roman" w:cs="Times New Roman"/>
          <w:i/>
          <w:iCs/>
          <w:sz w:val="24"/>
          <w:szCs w:val="24"/>
          <w:lang w:val="en-US"/>
        </w:rPr>
      </w:pPr>
      <w:r w:rsidRPr="00DC225E">
        <w:rPr>
          <w:rFonts w:ascii="Times New Roman" w:hAnsi="Times New Roman" w:cs="Times New Roman"/>
          <w:i/>
          <w:iCs/>
          <w:sz w:val="24"/>
          <w:szCs w:val="24"/>
          <w:lang w:val="en-US"/>
        </w:rPr>
        <w:t>/</w:t>
      </w:r>
      <w:proofErr w:type="spellStart"/>
      <w:r w:rsidRPr="00DC225E">
        <w:rPr>
          <w:rFonts w:ascii="Times New Roman" w:hAnsi="Times New Roman" w:cs="Times New Roman"/>
          <w:i/>
          <w:iCs/>
          <w:sz w:val="24"/>
          <w:szCs w:val="24"/>
          <w:lang w:val="en-US"/>
        </w:rPr>
        <w:t>Razitko</w:t>
      </w:r>
      <w:proofErr w:type="spellEnd"/>
      <w:r w:rsidRPr="00DC225E">
        <w:rPr>
          <w:rFonts w:ascii="Times New Roman" w:hAnsi="Times New Roman" w:cs="Times New Roman"/>
          <w:i/>
          <w:iCs/>
          <w:sz w:val="24"/>
          <w:szCs w:val="24"/>
          <w:lang w:val="en-US"/>
        </w:rPr>
        <w:t>/</w:t>
      </w:r>
    </w:p>
    <w:p w:rsidR="00140FD9" w:rsidRPr="00DC225E" w:rsidRDefault="00140FD9" w:rsidP="00140FD9">
      <w:pPr>
        <w:spacing w:after="0" w:line="240" w:lineRule="auto"/>
        <w:ind w:left="6237"/>
        <w:rPr>
          <w:rFonts w:ascii="Times New Roman" w:hAnsi="Times New Roman" w:cs="Times New Roman"/>
          <w:sz w:val="24"/>
          <w:szCs w:val="24"/>
        </w:rPr>
      </w:pPr>
      <w:proofErr w:type="spellStart"/>
      <w:r w:rsidRPr="00DC225E">
        <w:rPr>
          <w:rFonts w:ascii="Times New Roman" w:hAnsi="Times New Roman" w:cs="Times New Roman"/>
          <w:sz w:val="24"/>
          <w:szCs w:val="24"/>
        </w:rPr>
        <w:t>SCHVÁLENO</w:t>
      </w:r>
      <w:proofErr w:type="spellEnd"/>
    </w:p>
    <w:p w:rsidR="00140FD9" w:rsidRPr="00DC225E" w:rsidRDefault="00140FD9" w:rsidP="00140FD9">
      <w:pPr>
        <w:spacing w:after="0" w:line="240" w:lineRule="auto"/>
        <w:ind w:left="6237"/>
        <w:rPr>
          <w:rFonts w:ascii="Times New Roman" w:hAnsi="Times New Roman" w:cs="Times New Roman"/>
          <w:sz w:val="24"/>
          <w:szCs w:val="24"/>
          <w:lang w:val="en-US"/>
        </w:rPr>
      </w:pPr>
      <w:proofErr w:type="spellStart"/>
      <w:r w:rsidRPr="00DC225E">
        <w:rPr>
          <w:rFonts w:ascii="Times New Roman" w:hAnsi="Times New Roman" w:cs="Times New Roman"/>
          <w:sz w:val="24"/>
          <w:szCs w:val="24"/>
          <w:lang w:val="en-US"/>
        </w:rPr>
        <w:t>Ředitel</w:t>
      </w:r>
      <w:proofErr w:type="spellEnd"/>
    </w:p>
    <w:p w:rsidR="00140FD9" w:rsidRPr="00DC225E" w:rsidRDefault="00140FD9" w:rsidP="00140FD9">
      <w:pPr>
        <w:spacing w:after="0" w:line="240" w:lineRule="auto"/>
        <w:ind w:left="6237"/>
        <w:rPr>
          <w:rFonts w:ascii="Times New Roman" w:hAnsi="Times New Roman" w:cs="Times New Roman"/>
          <w:sz w:val="24"/>
          <w:szCs w:val="24"/>
          <w:lang w:bidi="ru-RU"/>
        </w:rPr>
      </w:pPr>
      <w:r w:rsidRPr="00DC225E">
        <w:rPr>
          <w:rFonts w:ascii="Times New Roman" w:hAnsi="Times New Roman" w:cs="Times New Roman"/>
          <w:i/>
          <w:iCs/>
          <w:sz w:val="24"/>
          <w:szCs w:val="24"/>
          <w:u w:val="single"/>
          <w:lang w:val="cs-CZ"/>
        </w:rPr>
        <w:t>/Podpis/</w:t>
      </w:r>
      <w:r w:rsidRPr="00DC225E">
        <w:rPr>
          <w:rFonts w:ascii="Times New Roman" w:hAnsi="Times New Roman" w:cs="Times New Roman"/>
          <w:sz w:val="24"/>
          <w:szCs w:val="24"/>
          <w:lang w:val="cs-CZ"/>
        </w:rPr>
        <w:t xml:space="preserve"> O.N. Gorunkova</w:t>
      </w:r>
    </w:p>
    <w:p w:rsidR="00140FD9" w:rsidRPr="00DC225E" w:rsidRDefault="00140FD9" w:rsidP="00140FD9">
      <w:pPr>
        <w:spacing w:after="0" w:line="240" w:lineRule="auto"/>
        <w:ind w:left="6237"/>
        <w:rPr>
          <w:rFonts w:ascii="Times New Roman" w:hAnsi="Times New Roman" w:cs="Times New Roman"/>
          <w:sz w:val="24"/>
          <w:szCs w:val="24"/>
        </w:rPr>
      </w:pPr>
    </w:p>
    <w:p w:rsidR="00140FD9" w:rsidRPr="00DC225E" w:rsidRDefault="00140FD9" w:rsidP="00140FD9">
      <w:pPr>
        <w:spacing w:after="0" w:line="240" w:lineRule="auto"/>
        <w:ind w:left="6237"/>
        <w:rPr>
          <w:rFonts w:ascii="Times New Roman" w:hAnsi="Times New Roman" w:cs="Times New Roman"/>
          <w:sz w:val="24"/>
          <w:szCs w:val="24"/>
          <w:lang w:bidi="ru-RU"/>
        </w:rPr>
      </w:pPr>
      <w:r w:rsidRPr="00DC225E">
        <w:rPr>
          <w:rFonts w:ascii="Times New Roman" w:hAnsi="Times New Roman" w:cs="Times New Roman"/>
          <w:sz w:val="24"/>
          <w:szCs w:val="24"/>
          <w:lang w:val="cs-CZ"/>
        </w:rPr>
        <w:t>Nařízení č. 221-ОД</w:t>
      </w:r>
    </w:p>
    <w:p w:rsidR="00140FD9" w:rsidRPr="00DC225E" w:rsidRDefault="00140FD9" w:rsidP="00140FD9">
      <w:pPr>
        <w:spacing w:after="0" w:line="240" w:lineRule="auto"/>
        <w:ind w:left="6237"/>
        <w:rPr>
          <w:rFonts w:ascii="Times New Roman" w:hAnsi="Times New Roman" w:cs="Times New Roman"/>
          <w:i/>
          <w:iCs/>
          <w:sz w:val="24"/>
          <w:szCs w:val="24"/>
          <w:lang w:bidi="ru-RU"/>
        </w:rPr>
      </w:pPr>
      <w:r w:rsidRPr="00DC225E">
        <w:rPr>
          <w:rFonts w:ascii="Times New Roman" w:hAnsi="Times New Roman" w:cs="Times New Roman"/>
          <w:i/>
          <w:iCs/>
          <w:sz w:val="24"/>
          <w:szCs w:val="24"/>
          <w:lang w:val="cs-CZ"/>
        </w:rPr>
        <w:t>ze dne 17.08.17</w:t>
      </w:r>
    </w:p>
    <w:p w:rsidR="00140FD9" w:rsidRPr="00DC225E" w:rsidRDefault="00140FD9" w:rsidP="00140FD9">
      <w:pPr>
        <w:spacing w:after="0" w:line="240" w:lineRule="auto"/>
        <w:rPr>
          <w:rFonts w:ascii="Times New Roman" w:hAnsi="Times New Roman" w:cs="Times New Roman"/>
          <w:b/>
          <w:bCs/>
          <w:sz w:val="24"/>
          <w:szCs w:val="24"/>
          <w:lang w:val="cs-CZ"/>
        </w:rPr>
      </w:pPr>
    </w:p>
    <w:p w:rsidR="00140FD9" w:rsidRPr="00DC225E" w:rsidRDefault="00140FD9" w:rsidP="00140FD9">
      <w:pPr>
        <w:spacing w:after="0" w:line="240" w:lineRule="auto"/>
        <w:rPr>
          <w:rFonts w:ascii="Times New Roman" w:hAnsi="Times New Roman" w:cs="Times New Roman"/>
          <w:b/>
          <w:bCs/>
          <w:sz w:val="24"/>
          <w:szCs w:val="24"/>
          <w:lang w:val="cs-CZ"/>
        </w:rPr>
      </w:pPr>
    </w:p>
    <w:p w:rsidR="00140FD9" w:rsidRPr="00DC225E" w:rsidRDefault="00140FD9" w:rsidP="00140FD9">
      <w:pPr>
        <w:spacing w:after="0" w:line="240" w:lineRule="auto"/>
        <w:rPr>
          <w:rFonts w:ascii="Times New Roman" w:hAnsi="Times New Roman" w:cs="Times New Roman"/>
          <w:b/>
          <w:bCs/>
          <w:sz w:val="24"/>
          <w:szCs w:val="24"/>
          <w:lang w:val="cs-CZ"/>
        </w:rPr>
      </w:pPr>
    </w:p>
    <w:p w:rsidR="00140FD9" w:rsidRPr="00DC225E" w:rsidRDefault="00140FD9" w:rsidP="00140FD9">
      <w:pPr>
        <w:spacing w:after="0" w:line="240" w:lineRule="auto"/>
        <w:rPr>
          <w:rFonts w:ascii="Times New Roman" w:hAnsi="Times New Roman" w:cs="Times New Roman"/>
          <w:b/>
          <w:bCs/>
          <w:sz w:val="24"/>
          <w:szCs w:val="24"/>
          <w:lang w:val="cs-CZ"/>
        </w:rPr>
      </w:pPr>
    </w:p>
    <w:p w:rsidR="00140FD9" w:rsidRPr="00DC225E" w:rsidRDefault="00140FD9" w:rsidP="00140FD9">
      <w:pPr>
        <w:spacing w:after="0" w:line="240" w:lineRule="auto"/>
        <w:rPr>
          <w:rFonts w:ascii="Times New Roman" w:hAnsi="Times New Roman" w:cs="Times New Roman"/>
          <w:b/>
          <w:bCs/>
          <w:sz w:val="24"/>
          <w:szCs w:val="24"/>
          <w:lang w:val="cs-CZ"/>
        </w:rPr>
      </w:pPr>
    </w:p>
    <w:p w:rsidR="00140FD9" w:rsidRPr="00DC225E" w:rsidRDefault="00140FD9" w:rsidP="00140FD9">
      <w:pPr>
        <w:spacing w:after="0" w:line="240" w:lineRule="auto"/>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POKYNY</w:t>
      </w:r>
    </w:p>
    <w:p w:rsidR="00140FD9" w:rsidRPr="00DC225E" w:rsidRDefault="00140FD9" w:rsidP="00140FD9">
      <w:pPr>
        <w:spacing w:after="0" w:line="240" w:lineRule="auto"/>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PPO PŘEVZETÍ ZBOŽÍ PODLE MNOŽSTVÍ A KVALITY A POKYNY PRO</w:t>
      </w:r>
      <w:r w:rsidRPr="00DC225E">
        <w:rPr>
          <w:rFonts w:ascii="Times New Roman" w:hAnsi="Times New Roman" w:cs="Times New Roman"/>
          <w:b/>
          <w:bCs/>
          <w:sz w:val="24"/>
          <w:szCs w:val="24"/>
          <w:lang w:val="cs-CZ"/>
        </w:rPr>
        <w:br/>
        <w:t>REKLAMACE VE SPOLEČNOSTI OLDI SVET S.R.O.</w:t>
      </w:r>
    </w:p>
    <w:p w:rsidR="00140FD9" w:rsidRPr="00DC225E" w:rsidRDefault="00140FD9" w:rsidP="00140FD9">
      <w:pPr>
        <w:spacing w:after="0" w:line="240" w:lineRule="auto"/>
        <w:rPr>
          <w:rFonts w:ascii="Times New Roman" w:hAnsi="Times New Roman" w:cs="Times New Roman"/>
          <w:b/>
          <w:bCs/>
          <w:sz w:val="24"/>
          <w:szCs w:val="24"/>
          <w:lang w:val="cs-CZ"/>
        </w:rPr>
      </w:pPr>
    </w:p>
    <w:p w:rsidR="00140FD9" w:rsidRPr="00DC225E" w:rsidRDefault="00140FD9" w:rsidP="00140FD9">
      <w:pPr>
        <w:spacing w:after="0" w:line="240" w:lineRule="auto"/>
        <w:rPr>
          <w:rFonts w:ascii="Times New Roman" w:hAnsi="Times New Roman" w:cs="Times New Roman"/>
          <w:b/>
          <w:bCs/>
          <w:sz w:val="24"/>
          <w:szCs w:val="24"/>
          <w:lang w:val="cs-CZ"/>
        </w:rPr>
      </w:pPr>
    </w:p>
    <w:p w:rsidR="00140FD9" w:rsidRPr="00DC225E" w:rsidRDefault="00140FD9" w:rsidP="00140FD9">
      <w:pPr>
        <w:spacing w:after="0" w:line="240" w:lineRule="auto"/>
        <w:ind w:left="5103"/>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Vypracoval:</w:t>
      </w:r>
    </w:p>
    <w:p w:rsidR="00140FD9" w:rsidRPr="00DC225E" w:rsidRDefault="00140FD9" w:rsidP="00140FD9">
      <w:pPr>
        <w:spacing w:after="0" w:line="240" w:lineRule="auto"/>
        <w:ind w:left="5103"/>
        <w:rPr>
          <w:rFonts w:ascii="Times New Roman" w:hAnsi="Times New Roman" w:cs="Times New Roman"/>
          <w:sz w:val="24"/>
          <w:szCs w:val="24"/>
          <w:lang w:bidi="ru-RU"/>
        </w:rPr>
      </w:pPr>
      <w:r w:rsidRPr="00DC225E">
        <w:rPr>
          <w:rFonts w:ascii="Times New Roman" w:hAnsi="Times New Roman" w:cs="Times New Roman"/>
          <w:sz w:val="24"/>
          <w:szCs w:val="24"/>
          <w:lang w:val="cs-CZ"/>
        </w:rPr>
        <w:t>Právní poradce</w:t>
      </w:r>
    </w:p>
    <w:p w:rsidR="00140FD9" w:rsidRPr="00DC225E" w:rsidRDefault="00140FD9" w:rsidP="00140FD9">
      <w:pPr>
        <w:spacing w:after="0" w:line="240" w:lineRule="auto"/>
        <w:ind w:left="5103"/>
        <w:rPr>
          <w:rFonts w:ascii="Times New Roman" w:hAnsi="Times New Roman" w:cs="Times New Roman"/>
          <w:sz w:val="24"/>
          <w:szCs w:val="24"/>
          <w:lang w:val="cs-CZ"/>
        </w:rPr>
      </w:pPr>
      <w:r w:rsidRPr="00DC225E">
        <w:rPr>
          <w:rFonts w:ascii="Times New Roman" w:hAnsi="Times New Roman" w:cs="Times New Roman"/>
          <w:i/>
          <w:iCs/>
          <w:sz w:val="24"/>
          <w:szCs w:val="24"/>
          <w:u w:val="single"/>
          <w:lang w:val="cs-CZ"/>
        </w:rPr>
        <w:t>/Podpis/</w:t>
      </w:r>
      <w:r w:rsidRPr="00DC225E">
        <w:rPr>
          <w:rFonts w:ascii="Times New Roman" w:hAnsi="Times New Roman" w:cs="Times New Roman"/>
          <w:sz w:val="24"/>
          <w:szCs w:val="24"/>
          <w:lang w:val="cs-CZ"/>
        </w:rPr>
        <w:t xml:space="preserve"> О.V.Sholukhova</w:t>
      </w:r>
    </w:p>
    <w:p w:rsidR="00140FD9" w:rsidRPr="00DC225E" w:rsidRDefault="00140FD9" w:rsidP="00140FD9">
      <w:pPr>
        <w:spacing w:after="0" w:line="240" w:lineRule="auto"/>
        <w:ind w:left="5103"/>
        <w:rPr>
          <w:rFonts w:ascii="Times New Roman" w:hAnsi="Times New Roman" w:cs="Times New Roman"/>
          <w:sz w:val="24"/>
          <w:szCs w:val="24"/>
          <w:lang w:bidi="ru-RU"/>
        </w:rPr>
      </w:pPr>
      <w:r w:rsidRPr="00DC225E">
        <w:rPr>
          <w:rFonts w:ascii="Times New Roman" w:hAnsi="Times New Roman" w:cs="Times New Roman"/>
          <w:i/>
          <w:iCs/>
          <w:sz w:val="24"/>
          <w:szCs w:val="24"/>
          <w:u w:val="single"/>
        </w:rPr>
        <w:t>15.08.2017</w:t>
      </w:r>
    </w:p>
    <w:p w:rsidR="00140FD9" w:rsidRPr="00DC225E" w:rsidRDefault="00140FD9" w:rsidP="00140FD9">
      <w:pPr>
        <w:spacing w:after="0" w:line="240" w:lineRule="auto"/>
        <w:ind w:left="5103"/>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Dohodnuto:</w:t>
      </w:r>
    </w:p>
    <w:p w:rsidR="00140FD9" w:rsidRPr="00DC225E" w:rsidRDefault="00140FD9" w:rsidP="00140FD9">
      <w:pPr>
        <w:spacing w:after="0" w:line="240" w:lineRule="auto"/>
        <w:ind w:left="5103"/>
        <w:rPr>
          <w:rFonts w:ascii="Times New Roman" w:hAnsi="Times New Roman" w:cs="Times New Roman"/>
          <w:sz w:val="24"/>
          <w:szCs w:val="24"/>
          <w:lang w:val="cs-CZ"/>
        </w:rPr>
      </w:pPr>
      <w:r w:rsidRPr="00DC225E">
        <w:rPr>
          <w:rFonts w:ascii="Times New Roman" w:hAnsi="Times New Roman" w:cs="Times New Roman"/>
          <w:sz w:val="24"/>
          <w:szCs w:val="24"/>
          <w:lang w:val="cs-CZ"/>
        </w:rPr>
        <w:t>Hlavní účetní</w:t>
      </w:r>
      <w:r w:rsidRPr="00DC225E">
        <w:rPr>
          <w:rFonts w:ascii="Times New Roman" w:hAnsi="Times New Roman" w:cs="Times New Roman"/>
          <w:sz w:val="24"/>
          <w:szCs w:val="24"/>
          <w:lang w:val="cs-CZ"/>
        </w:rPr>
        <w:br/>
      </w:r>
      <w:r w:rsidRPr="00DC225E">
        <w:rPr>
          <w:rFonts w:ascii="Times New Roman" w:hAnsi="Times New Roman" w:cs="Times New Roman"/>
          <w:i/>
          <w:iCs/>
          <w:sz w:val="24"/>
          <w:szCs w:val="24"/>
          <w:lang w:val="cs-CZ"/>
        </w:rPr>
        <w:t>/Podpis/</w:t>
      </w:r>
      <w:r w:rsidRPr="00DC225E">
        <w:rPr>
          <w:rFonts w:ascii="Times New Roman" w:hAnsi="Times New Roman" w:cs="Times New Roman"/>
          <w:sz w:val="24"/>
          <w:szCs w:val="24"/>
          <w:lang w:val="cs-CZ"/>
        </w:rPr>
        <w:tab/>
        <w:t>N.P.Artyukhova</w:t>
      </w:r>
    </w:p>
    <w:p w:rsidR="00140FD9" w:rsidRPr="00DC225E" w:rsidRDefault="00140FD9" w:rsidP="00140FD9">
      <w:pPr>
        <w:spacing w:after="0" w:line="240" w:lineRule="auto"/>
        <w:ind w:left="5103"/>
        <w:rPr>
          <w:rFonts w:ascii="Times New Roman" w:hAnsi="Times New Roman" w:cs="Times New Roman"/>
          <w:i/>
          <w:iCs/>
          <w:sz w:val="24"/>
          <w:szCs w:val="24"/>
          <w:lang w:bidi="ru-RU"/>
        </w:rPr>
      </w:pPr>
      <w:r w:rsidRPr="00DC225E">
        <w:rPr>
          <w:rFonts w:ascii="Times New Roman" w:hAnsi="Times New Roman" w:cs="Times New Roman"/>
          <w:i/>
          <w:iCs/>
          <w:sz w:val="24"/>
          <w:szCs w:val="24"/>
        </w:rPr>
        <w:t>15.08.2017</w:t>
      </w:r>
    </w:p>
    <w:p w:rsidR="00140FD9" w:rsidRPr="00DC225E" w:rsidRDefault="00140FD9" w:rsidP="00140FD9">
      <w:pPr>
        <w:spacing w:after="0" w:line="240" w:lineRule="auto"/>
        <w:ind w:left="5103"/>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Dohodnuto:</w:t>
      </w:r>
    </w:p>
    <w:p w:rsidR="00140FD9" w:rsidRPr="00DC225E" w:rsidRDefault="00140FD9" w:rsidP="00140FD9">
      <w:pPr>
        <w:spacing w:after="0" w:line="240" w:lineRule="auto"/>
        <w:ind w:left="5103"/>
        <w:rPr>
          <w:rFonts w:ascii="Times New Roman" w:hAnsi="Times New Roman" w:cs="Times New Roman"/>
          <w:sz w:val="24"/>
          <w:szCs w:val="24"/>
          <w:lang w:bidi="ru-RU"/>
        </w:rPr>
      </w:pPr>
      <w:r w:rsidRPr="00DC225E">
        <w:rPr>
          <w:rFonts w:ascii="Times New Roman" w:hAnsi="Times New Roman" w:cs="Times New Roman"/>
          <w:sz w:val="24"/>
          <w:szCs w:val="24"/>
          <w:lang w:val="cs-CZ"/>
        </w:rPr>
        <w:t>Inženýr kvality</w:t>
      </w:r>
    </w:p>
    <w:p w:rsidR="00140FD9" w:rsidRPr="00DC225E" w:rsidRDefault="00140FD9" w:rsidP="00140FD9">
      <w:pPr>
        <w:spacing w:after="0" w:line="240" w:lineRule="auto"/>
        <w:ind w:left="5103"/>
        <w:rPr>
          <w:rFonts w:ascii="Times New Roman" w:hAnsi="Times New Roman" w:cs="Times New Roman"/>
          <w:sz w:val="24"/>
          <w:szCs w:val="24"/>
          <w:lang w:val="cs-CZ"/>
        </w:rPr>
      </w:pPr>
      <w:r w:rsidRPr="00DC225E">
        <w:rPr>
          <w:rFonts w:ascii="Times New Roman" w:hAnsi="Times New Roman" w:cs="Times New Roman"/>
          <w:i/>
          <w:iCs/>
          <w:sz w:val="24"/>
          <w:szCs w:val="24"/>
          <w:lang w:val="cs-CZ"/>
        </w:rPr>
        <w:t>/Podpis/</w:t>
      </w:r>
      <w:r w:rsidRPr="00DC225E">
        <w:rPr>
          <w:rFonts w:ascii="Times New Roman" w:hAnsi="Times New Roman" w:cs="Times New Roman"/>
          <w:sz w:val="24"/>
          <w:szCs w:val="24"/>
          <w:lang w:val="cs-CZ"/>
        </w:rPr>
        <w:tab/>
        <w:t>S.F. Mukha</w:t>
      </w:r>
    </w:p>
    <w:p w:rsidR="00140FD9" w:rsidRPr="00DC225E" w:rsidRDefault="00140FD9" w:rsidP="00140FD9">
      <w:pPr>
        <w:spacing w:after="0" w:line="240" w:lineRule="auto"/>
        <w:ind w:left="5103"/>
        <w:rPr>
          <w:rFonts w:ascii="Times New Roman" w:hAnsi="Times New Roman" w:cs="Times New Roman"/>
          <w:i/>
          <w:iCs/>
          <w:sz w:val="24"/>
          <w:szCs w:val="24"/>
          <w:lang w:bidi="ru-RU"/>
        </w:rPr>
      </w:pPr>
      <w:r w:rsidRPr="00DC225E">
        <w:rPr>
          <w:rFonts w:ascii="Times New Roman" w:hAnsi="Times New Roman" w:cs="Times New Roman"/>
          <w:i/>
          <w:iCs/>
          <w:sz w:val="24"/>
          <w:szCs w:val="24"/>
        </w:rPr>
        <w:t>15.08.2017</w:t>
      </w:r>
    </w:p>
    <w:p w:rsidR="00140FD9" w:rsidRPr="00DC225E" w:rsidRDefault="00140FD9" w:rsidP="00140FD9">
      <w:pPr>
        <w:spacing w:after="0" w:line="240" w:lineRule="auto"/>
        <w:ind w:left="5103"/>
        <w:rPr>
          <w:rFonts w:ascii="Times New Roman" w:hAnsi="Times New Roman" w:cs="Times New Roman"/>
          <w:sz w:val="24"/>
          <w:szCs w:val="24"/>
          <w:lang w:bidi="ru-RU"/>
        </w:rPr>
      </w:pPr>
    </w:p>
    <w:p w:rsidR="00140FD9" w:rsidRPr="00DC225E" w:rsidRDefault="00140FD9" w:rsidP="00140FD9">
      <w:pPr>
        <w:spacing w:after="0" w:line="240" w:lineRule="auto"/>
        <w:rPr>
          <w:rFonts w:ascii="Times New Roman" w:hAnsi="Times New Roman" w:cs="Times New Roman"/>
          <w:b/>
          <w:bCs/>
          <w:sz w:val="24"/>
          <w:szCs w:val="24"/>
          <w:lang w:val="cs-CZ"/>
        </w:rPr>
      </w:pPr>
    </w:p>
    <w:p w:rsidR="00140FD9" w:rsidRPr="00DC225E" w:rsidRDefault="00140FD9" w:rsidP="00140FD9">
      <w:pPr>
        <w:spacing w:after="0" w:line="240" w:lineRule="auto"/>
        <w:rPr>
          <w:rFonts w:ascii="Times New Roman" w:hAnsi="Times New Roman" w:cs="Times New Roman"/>
          <w:b/>
          <w:bCs/>
          <w:sz w:val="24"/>
          <w:szCs w:val="24"/>
          <w:lang w:val="cs-CZ"/>
        </w:rPr>
      </w:pPr>
    </w:p>
    <w:p w:rsidR="00140FD9" w:rsidRPr="00DC225E" w:rsidRDefault="00140FD9" w:rsidP="00140FD9">
      <w:pPr>
        <w:spacing w:after="0" w:line="240" w:lineRule="auto"/>
        <w:rPr>
          <w:rFonts w:ascii="Times New Roman" w:hAnsi="Times New Roman" w:cs="Times New Roman"/>
          <w:b/>
          <w:bCs/>
          <w:sz w:val="24"/>
          <w:szCs w:val="24"/>
          <w:lang w:val="cs-CZ"/>
        </w:rPr>
      </w:pPr>
    </w:p>
    <w:p w:rsidR="00140FD9" w:rsidRPr="00DC225E" w:rsidRDefault="00140FD9" w:rsidP="00140FD9">
      <w:pPr>
        <w:spacing w:after="0" w:line="240" w:lineRule="auto"/>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2017</w:t>
      </w:r>
    </w:p>
    <w:p w:rsidR="00140FD9" w:rsidRPr="00DC225E" w:rsidRDefault="00140FD9" w:rsidP="00140FD9">
      <w:pPr>
        <w:spacing w:after="0" w:line="240" w:lineRule="auto"/>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140FD9" w:rsidRPr="00DC225E" w:rsidTr="00140FD9">
        <w:tc>
          <w:tcPr>
            <w:tcW w:w="1980" w:type="dxa"/>
          </w:tcPr>
          <w:p w:rsidR="00140FD9" w:rsidRPr="00DC225E" w:rsidRDefault="00140FD9" w:rsidP="00140FD9">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140FD9" w:rsidRPr="00DC225E" w:rsidRDefault="00140FD9" w:rsidP="00140FD9">
            <w:pPr>
              <w:rPr>
                <w:rFonts w:ascii="Times New Roman" w:hAnsi="Times New Roman" w:cs="Times New Roman"/>
                <w:b/>
                <w:bCs/>
                <w:sz w:val="24"/>
                <w:szCs w:val="24"/>
                <w:lang w:val="cs-CZ"/>
              </w:rPr>
            </w:pPr>
          </w:p>
        </w:tc>
        <w:tc>
          <w:tcPr>
            <w:tcW w:w="6520" w:type="dxa"/>
          </w:tcPr>
          <w:p w:rsidR="00140FD9" w:rsidRPr="00DC225E" w:rsidRDefault="00140FD9" w:rsidP="00140FD9">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140FD9" w:rsidRPr="00DC225E" w:rsidRDefault="00140FD9" w:rsidP="00140FD9">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140FD9" w:rsidRPr="00DC225E" w:rsidRDefault="00140FD9" w:rsidP="00140FD9">
            <w:pPr>
              <w:jc w:val="center"/>
              <w:rPr>
                <w:rFonts w:ascii="Times New Roman" w:hAnsi="Times New Roman" w:cs="Times New Roman"/>
                <w:b/>
                <w:bCs/>
                <w:sz w:val="24"/>
                <w:szCs w:val="24"/>
                <w:lang w:val="cs-CZ"/>
              </w:rPr>
            </w:pPr>
            <w:bookmarkStart w:id="2" w:name="bookmark2"/>
            <w:r w:rsidRPr="00DC225E">
              <w:rPr>
                <w:rFonts w:ascii="Times New Roman" w:hAnsi="Times New Roman" w:cs="Times New Roman"/>
                <w:i/>
                <w:iCs/>
                <w:sz w:val="24"/>
                <w:szCs w:val="24"/>
                <w:lang w:val="cs-CZ"/>
              </w:rPr>
              <w:t>2</w:t>
            </w:r>
            <w:bookmarkEnd w:id="2"/>
          </w:p>
        </w:tc>
      </w:tr>
    </w:tbl>
    <w:p w:rsidR="00140FD9" w:rsidRPr="00DC225E" w:rsidRDefault="00140FD9" w:rsidP="00140FD9">
      <w:pPr>
        <w:spacing w:after="0" w:line="240" w:lineRule="auto"/>
        <w:rPr>
          <w:rFonts w:ascii="Times New Roman" w:hAnsi="Times New Roman" w:cs="Times New Roman"/>
          <w:b/>
          <w:bCs/>
          <w:sz w:val="24"/>
          <w:szCs w:val="24"/>
          <w:lang w:bidi="ru-RU"/>
        </w:rPr>
      </w:pPr>
    </w:p>
    <w:p w:rsidR="00140FD9" w:rsidRPr="00DC225E" w:rsidRDefault="00140FD9" w:rsidP="003859AD">
      <w:pPr>
        <w:numPr>
          <w:ilvl w:val="0"/>
          <w:numId w:val="1"/>
        </w:numPr>
        <w:spacing w:after="0" w:line="240" w:lineRule="auto"/>
        <w:jc w:val="both"/>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Oblast použití</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Tyto Pokyny určují postup přievzetí zboží z hlediska množství a</w:t>
      </w:r>
      <w:r w:rsidR="003859AD"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kvality vyrobeného společností OLDI SVET s.r.o. (dále jen Společnost), jakož i zboží vyrobeného jinými organizacemi a dodávaného Společností (dále jen Zboží),</w:t>
      </w:r>
      <w:r w:rsidR="003859AD"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 xml:space="preserve"> postup při vyřizování stížností (reklamací) na množství a kvalitu Zboží, přijatých od Spotřebitelů.</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 Spotřebiteli se v textu těchto Pokynu rozumí právnické osoby nebo jednotlivé podnikatele, kteří zakoupili</w:t>
      </w:r>
      <w:r w:rsidR="003859AD"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 xml:space="preserve"> Zboží od Společnosti.</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Převzetí zboží podle množství a kvality, postup při provádění prací za účelem zjištění a odstranění nesrovnalostí v kvalitě Zboží se provádí v</w:t>
      </w:r>
      <w:r w:rsidR="003859AD"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 xml:space="preserve"> souladu s Nařízením o přijetí zboží podle množství a kvality,</w:t>
      </w:r>
      <w:r w:rsidR="003859AD"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 xml:space="preserve"> schváleným Usnesením Rady ministrů Běloruské republiky ze dne</w:t>
      </w:r>
      <w:r w:rsidR="003859AD"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 xml:space="preserve"> 3.9.2008 č. 1290 (dále jen Usnesení), s výjimkami stanovenými těmito Pokyny, není-li v smlouvách uzavřených mezi Společností a Spotřebiteli (dále jen Smlouva) stanoveno jinak.  </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Z důvodu úspory času se korespondence mezi Společností a Spotřebitelem provádí prostřednictvím e-mailu nebo faxu.</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Smluvní strany uznávají, že zasílání zpráv z e-mailových adres uvedených ve Smlouvě a v těchto Pokynech umožňuje spolehlivě zjistit, že zprávy pocházejí od příslušné smluvní Strany.Smluvní strany se zavazují poskytnout přístup k těmto e-mailovým adresám pouze oprávněným osobám.</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Společnost může komunikovat se Spotřebitelem zasíláním e-mailů z e-mailových schránek s názvem domény @oldisvet.com. Smluvní strany mohou rovněž zasílat korespondenci na jiné adresy sdělené řádně druhé Straně.</w:t>
      </w:r>
    </w:p>
    <w:p w:rsidR="00140FD9" w:rsidRPr="00DC225E" w:rsidRDefault="00140FD9" w:rsidP="003859AD">
      <w:pPr>
        <w:numPr>
          <w:ilvl w:val="0"/>
          <w:numId w:val="1"/>
        </w:numPr>
        <w:spacing w:after="0" w:line="240" w:lineRule="auto"/>
        <w:jc w:val="both"/>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Obecná ustanovení</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Stížností / reklamací v textu těchto Pokynů se rozumí požadavek Spotřebitele spojený se zjištěním nesrovnalostí v množství a/nebo kvalitě Zboží.</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Kvalita Zboží musí odpovídat Technickým podmínkám výrobce (TP), konstrukční dokumentaci a další technické dokumentaci a technickému průkazu (průkazům) pro Zboží. Kvalita Zboží je potvrzena technickým průkazem produktu.</w:t>
      </w:r>
    </w:p>
    <w:p w:rsidR="003859AD" w:rsidRPr="00DC225E" w:rsidRDefault="003859AD"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rPr>
        <w:t>2.3</w:t>
      </w:r>
      <w:r w:rsidRPr="00DC225E">
        <w:rPr>
          <w:rFonts w:ascii="Times New Roman" w:hAnsi="Times New Roman" w:cs="Times New Roman"/>
          <w:sz w:val="24"/>
          <w:szCs w:val="24"/>
        </w:rPr>
        <w:tab/>
      </w:r>
      <w:r w:rsidR="00140FD9" w:rsidRPr="00DC225E">
        <w:rPr>
          <w:rFonts w:ascii="Times New Roman" w:hAnsi="Times New Roman" w:cs="Times New Roman"/>
          <w:sz w:val="24"/>
          <w:szCs w:val="24"/>
          <w:lang w:val="cs-CZ"/>
        </w:rPr>
        <w:t xml:space="preserve">Společnost zaručuje kvalitu Zboží během záruční </w:t>
      </w:r>
      <w:proofErr w:type="gramStart"/>
      <w:r w:rsidR="00140FD9" w:rsidRPr="00DC225E">
        <w:rPr>
          <w:rFonts w:ascii="Times New Roman" w:hAnsi="Times New Roman" w:cs="Times New Roman"/>
          <w:sz w:val="24"/>
          <w:szCs w:val="24"/>
          <w:lang w:val="cs-CZ"/>
        </w:rPr>
        <w:t>doby  stanovené</w:t>
      </w:r>
      <w:proofErr w:type="gramEnd"/>
      <w:r w:rsidR="00140FD9" w:rsidRPr="00DC225E">
        <w:rPr>
          <w:rFonts w:ascii="Times New Roman" w:hAnsi="Times New Roman" w:cs="Times New Roman"/>
          <w:sz w:val="24"/>
          <w:szCs w:val="24"/>
          <w:lang w:val="cs-CZ"/>
        </w:rPr>
        <w:t xml:space="preserve"> Smlouvou. Není-li záruční doba stanovena ve Smlouvě, zaručuje Společnost kvalitu zboží do 24 měsíců ode dne, kdy Společnost splní povinnost předat Zboží, za předpokladu, že budou Spotřebitelem dodržovány pravidla pro nakládku a vykládku, jakož i požadavky na přepravu Zboží, technické normy pro instalaci, skladování a vykořisťování Zboží stanovené podnikem, </w:t>
      </w:r>
      <w:r w:rsidRPr="00DC225E">
        <w:rPr>
          <w:rFonts w:ascii="Times New Roman" w:hAnsi="Times New Roman" w:cs="Times New Roman"/>
          <w:sz w:val="24"/>
          <w:szCs w:val="24"/>
          <w:lang w:val="cs-CZ"/>
        </w:rPr>
        <w:t>který je výrobcem Zboží a/nebo Sspolečností, platnými právními předpisy</w:t>
      </w:r>
      <w:r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 xml:space="preserve"> Běloruské republiky.</w:t>
      </w:r>
    </w:p>
    <w:p w:rsidR="00140FD9" w:rsidRPr="00DC225E" w:rsidRDefault="00140FD9" w:rsidP="003859AD">
      <w:pPr>
        <w:spacing w:after="0" w:line="240" w:lineRule="auto"/>
        <w:jc w:val="both"/>
        <w:rPr>
          <w:rFonts w:ascii="Times New Roman" w:hAnsi="Times New Roman" w:cs="Times New Roman"/>
          <w:sz w:val="24"/>
          <w:szCs w:val="24"/>
          <w:lang w:bidi="ru-RU"/>
        </w:rPr>
      </w:pPr>
    </w:p>
    <w:p w:rsidR="00140FD9" w:rsidRPr="00DC225E" w:rsidRDefault="00140FD9" w:rsidP="003859AD">
      <w:pPr>
        <w:spacing w:after="0" w:line="240" w:lineRule="auto"/>
        <w:jc w:val="both"/>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140FD9" w:rsidRPr="00DC225E" w:rsidTr="003859AD">
        <w:tc>
          <w:tcPr>
            <w:tcW w:w="1980" w:type="dxa"/>
          </w:tcPr>
          <w:p w:rsidR="00140FD9" w:rsidRPr="00DC225E" w:rsidRDefault="00140FD9"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140FD9" w:rsidRPr="00DC225E" w:rsidRDefault="00140FD9" w:rsidP="003859AD">
            <w:pPr>
              <w:rPr>
                <w:rFonts w:ascii="Times New Roman" w:hAnsi="Times New Roman" w:cs="Times New Roman"/>
                <w:b/>
                <w:bCs/>
                <w:sz w:val="24"/>
                <w:szCs w:val="24"/>
                <w:lang w:val="cs-CZ"/>
              </w:rPr>
            </w:pPr>
          </w:p>
        </w:tc>
        <w:tc>
          <w:tcPr>
            <w:tcW w:w="6520" w:type="dxa"/>
          </w:tcPr>
          <w:p w:rsidR="00140FD9" w:rsidRPr="00DC225E" w:rsidRDefault="00140FD9"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140FD9" w:rsidRPr="00DC225E" w:rsidRDefault="00140FD9"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140FD9" w:rsidRPr="00DC225E" w:rsidRDefault="003859AD" w:rsidP="003859AD">
            <w:pPr>
              <w:jc w:val="center"/>
              <w:rPr>
                <w:rFonts w:ascii="Times New Roman" w:hAnsi="Times New Roman" w:cs="Times New Roman"/>
                <w:b/>
                <w:bCs/>
                <w:sz w:val="24"/>
                <w:szCs w:val="24"/>
              </w:rPr>
            </w:pPr>
            <w:r w:rsidRPr="00DC225E">
              <w:rPr>
                <w:rFonts w:ascii="Times New Roman" w:hAnsi="Times New Roman" w:cs="Times New Roman"/>
                <w:i/>
                <w:iCs/>
                <w:sz w:val="24"/>
                <w:szCs w:val="24"/>
              </w:rPr>
              <w:t>3</w:t>
            </w:r>
          </w:p>
        </w:tc>
      </w:tr>
    </w:tbl>
    <w:p w:rsidR="00140FD9" w:rsidRPr="00DC225E" w:rsidRDefault="00140FD9" w:rsidP="00140FD9">
      <w:pPr>
        <w:spacing w:after="0" w:line="240" w:lineRule="auto"/>
        <w:rPr>
          <w:rFonts w:ascii="Times New Roman" w:hAnsi="Times New Roman" w:cs="Times New Roman"/>
          <w:sz w:val="24"/>
          <w:szCs w:val="24"/>
          <w:lang w:val="cs-CZ"/>
        </w:rPr>
      </w:pP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Záruka na lakováný a zinkováný povlak Zboží je poskytována pouze při vykládání a montáži Zboží měkkými tyči.</w:t>
      </w:r>
    </w:p>
    <w:p w:rsidR="00140FD9" w:rsidRPr="00DC225E" w:rsidRDefault="00140FD9" w:rsidP="003859AD">
      <w:pPr>
        <w:spacing w:after="0" w:line="240" w:lineRule="auto"/>
        <w:jc w:val="both"/>
        <w:rPr>
          <w:rFonts w:ascii="Times New Roman" w:hAnsi="Times New Roman" w:cs="Times New Roman"/>
          <w:sz w:val="24"/>
          <w:szCs w:val="24"/>
          <w:lang w:val="cs-CZ"/>
        </w:rPr>
      </w:pPr>
      <w:r w:rsidRPr="00DC225E">
        <w:rPr>
          <w:rFonts w:ascii="Times New Roman" w:hAnsi="Times New Roman" w:cs="Times New Roman"/>
          <w:sz w:val="24"/>
          <w:szCs w:val="24"/>
          <w:lang w:val="cs-CZ"/>
        </w:rPr>
        <w:t xml:space="preserve">2.4 V případě přijetí na adresu Společnosti, oznámení o výzvě, stížnosti, reklamace na kvalitu, úplnost nebo množství dodaného Zboží, nebude-li reklamace podaná Spotřebitelem potvrzena, je Spotřebitel povinen uhradit Společnosti zdokumentované výdaje spojené s příjezdem zástupce Společnosti pro sepsání Protokolu a/nebo pro zvážení reklamace.  </w:t>
      </w:r>
    </w:p>
    <w:p w:rsidR="003859AD" w:rsidRPr="00DC225E" w:rsidRDefault="003859AD" w:rsidP="003859AD">
      <w:pPr>
        <w:spacing w:after="0" w:line="240" w:lineRule="auto"/>
        <w:jc w:val="both"/>
        <w:rPr>
          <w:rFonts w:ascii="Times New Roman" w:hAnsi="Times New Roman" w:cs="Times New Roman"/>
          <w:sz w:val="24"/>
          <w:szCs w:val="24"/>
          <w:lang w:bidi="ru-RU"/>
        </w:rPr>
      </w:pPr>
    </w:p>
    <w:p w:rsidR="00140FD9" w:rsidRPr="00DC225E" w:rsidRDefault="00140FD9" w:rsidP="003859AD">
      <w:pPr>
        <w:numPr>
          <w:ilvl w:val="0"/>
          <w:numId w:val="1"/>
        </w:numPr>
        <w:spacing w:after="0" w:line="240" w:lineRule="auto"/>
        <w:jc w:val="both"/>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Organizace a obecné podmínky pro převzetí Zboží podle množství a úplnosti</w:t>
      </w:r>
    </w:p>
    <w:p w:rsidR="00140FD9" w:rsidRPr="00DC225E" w:rsidRDefault="00140FD9" w:rsidP="003859AD">
      <w:pPr>
        <w:numPr>
          <w:ilvl w:val="0"/>
          <w:numId w:val="2"/>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Převzetí Zboží podle množství a úplnosti provádí Spotřebitel v okamžiku příjetí Zboží od Společnosti:</w:t>
      </w:r>
    </w:p>
    <w:p w:rsidR="00140FD9" w:rsidRPr="00DC225E" w:rsidRDefault="00140FD9" w:rsidP="003859AD">
      <w:pPr>
        <w:numPr>
          <w:ilvl w:val="0"/>
          <w:numId w:val="3"/>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ve skladu Společnosti při dodání na základě vlastního vyzvednutí;</w:t>
      </w:r>
    </w:p>
    <w:p w:rsidR="00140FD9" w:rsidRPr="00DC225E" w:rsidRDefault="00140FD9" w:rsidP="003859AD">
      <w:pPr>
        <w:numPr>
          <w:ilvl w:val="0"/>
          <w:numId w:val="3"/>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ve skladu (objektu) Spotřebitele při dodání zboží Spotřebiteli.</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 podpisu nákladního listu (TN)/ přepravního listu (TTN) nebudou reklamace na nedostatek a/nebo neúplnost Zboží přijímány.</w:t>
      </w:r>
    </w:p>
    <w:p w:rsidR="00140FD9" w:rsidRPr="00DC225E" w:rsidRDefault="00140FD9" w:rsidP="003859AD">
      <w:pPr>
        <w:numPr>
          <w:ilvl w:val="0"/>
          <w:numId w:val="2"/>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Fakty o zjištěných nedostatcích, neúplnosti Zboží potvrzují sepsáné Protokoly o odhalených nedostatcích (neúplnosti Zboží) (Příloha č. 1), podepsané zástupci Společnosti a Spotřebitele.</w:t>
      </w:r>
    </w:p>
    <w:p w:rsidR="00140FD9" w:rsidRPr="00DC225E" w:rsidRDefault="00140FD9" w:rsidP="003859AD">
      <w:pPr>
        <w:numPr>
          <w:ilvl w:val="0"/>
          <w:numId w:val="2"/>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 odhalení nedostatku a/nebo neúplnosti Zboží v případech uvedených v bodě 3.1.2. Pokynů je Spotřebitel povinen vyzvat zástupce Společnosti, aby se podílel na pokračování převzetí Zboží a sepsal dvoustranný protokol.</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Výzva zástupce Společnosti se uskutečňuje  zaslánímoznámení faxem nebo e-mailem na adresu</w:t>
      </w:r>
      <w:hyperlink r:id="rId5" w:history="1">
        <w:r w:rsidRPr="00DC225E">
          <w:rPr>
            <w:rStyle w:val="a3"/>
            <w:rFonts w:ascii="Times New Roman" w:hAnsi="Times New Roman" w:cs="Times New Roman"/>
            <w:sz w:val="24"/>
            <w:szCs w:val="24"/>
            <w:lang w:val="cs-CZ"/>
          </w:rPr>
          <w:t>oldisvet@inbox.ru</w:t>
        </w:r>
      </w:hyperlink>
      <w:r w:rsidRPr="00DC225E">
        <w:rPr>
          <w:rFonts w:ascii="Times New Roman" w:hAnsi="Times New Roman" w:cs="Times New Roman"/>
          <w:sz w:val="24"/>
          <w:szCs w:val="24"/>
          <w:lang w:val="cs-CZ"/>
        </w:rPr>
        <w:t xml:space="preserve"> nejpozději do 24 hodin po zjištění nesrovnalosti. </w:t>
      </w:r>
    </w:p>
    <w:p w:rsidR="00140FD9" w:rsidRPr="00DC225E" w:rsidRDefault="00140FD9" w:rsidP="003859AD">
      <w:pPr>
        <w:numPr>
          <w:ilvl w:val="0"/>
          <w:numId w:val="2"/>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V oznámení o výzvě zástupce Společnosti musí být povinně uvedeno:</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jméno Spotřebitele;</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číslo a datum uzavření Smlouvy, čísla a data přepravních a doprovodných dokladů (faktury, dodací listy atd.), podle níchž bylo Zboží převzato, a také datum jejich přijetí Spotřebitelem;</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název zboží, jeho umístění;</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množství chybějícího Zboží a jeho cena, povaha nedostatku (počet jednotlivých míst, nedostatek zboží uvnitř poškozeného obalu a další údaje potvrzující nedostatek);</w:t>
      </w:r>
    </w:p>
    <w:p w:rsidR="00140FD9" w:rsidRPr="00DC225E" w:rsidRDefault="00140FD9" w:rsidP="003859AD">
      <w:pPr>
        <w:spacing w:after="0" w:line="240" w:lineRule="auto"/>
        <w:jc w:val="both"/>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140FD9" w:rsidRPr="00DC225E" w:rsidTr="003859AD">
        <w:tc>
          <w:tcPr>
            <w:tcW w:w="1980" w:type="dxa"/>
          </w:tcPr>
          <w:p w:rsidR="00140FD9" w:rsidRPr="00DC225E" w:rsidRDefault="00140FD9"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140FD9" w:rsidRPr="00DC225E" w:rsidRDefault="00140FD9" w:rsidP="003859AD">
            <w:pPr>
              <w:rPr>
                <w:rFonts w:ascii="Times New Roman" w:hAnsi="Times New Roman" w:cs="Times New Roman"/>
                <w:b/>
                <w:bCs/>
                <w:sz w:val="24"/>
                <w:szCs w:val="24"/>
                <w:lang w:val="cs-CZ"/>
              </w:rPr>
            </w:pPr>
          </w:p>
        </w:tc>
        <w:tc>
          <w:tcPr>
            <w:tcW w:w="6520" w:type="dxa"/>
          </w:tcPr>
          <w:p w:rsidR="00140FD9" w:rsidRPr="00DC225E" w:rsidRDefault="00140FD9"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140FD9" w:rsidRPr="00DC225E" w:rsidRDefault="00140FD9"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140FD9" w:rsidRPr="00DC225E" w:rsidRDefault="003859AD" w:rsidP="003859AD">
            <w:pPr>
              <w:jc w:val="center"/>
              <w:rPr>
                <w:rFonts w:ascii="Times New Roman" w:hAnsi="Times New Roman" w:cs="Times New Roman"/>
                <w:b/>
                <w:bCs/>
                <w:sz w:val="24"/>
                <w:szCs w:val="24"/>
              </w:rPr>
            </w:pPr>
            <w:r w:rsidRPr="00DC225E">
              <w:rPr>
                <w:rFonts w:ascii="Times New Roman" w:hAnsi="Times New Roman" w:cs="Times New Roman"/>
                <w:i/>
                <w:iCs/>
                <w:sz w:val="24"/>
                <w:szCs w:val="24"/>
              </w:rPr>
              <w:t>4</w:t>
            </w:r>
          </w:p>
        </w:tc>
      </w:tr>
    </w:tbl>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čas, na jaký je naplánováno společné dvoustranné převzetí Zboží podle množství a úplnosti (ve lhůtách stanovených těmito Pokyny nebo smlouvou);</w:t>
      </w:r>
    </w:p>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osoba oprávněná Spotřebitelem k účasti na převzetí Zboží, vč. podepsání jménem Kupujícího Protokolu o zjištěných nedostatcích a/nebo neúplnosti Zboží (jméno, zaměstnání, telefonní číslo).</w:t>
      </w:r>
    </w:p>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e-mail pro korespondenci se Spotřebitelem, pokud se liší od adresy Spotřebitele uvedené ve Smlouvě.</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Na stránkách Společnosti </w:t>
      </w:r>
      <w:hyperlink r:id="rId6" w:history="1">
        <w:r w:rsidRPr="00DC225E">
          <w:rPr>
            <w:rStyle w:val="a3"/>
            <w:rFonts w:ascii="Times New Roman" w:hAnsi="Times New Roman" w:cs="Times New Roman"/>
            <w:sz w:val="24"/>
            <w:szCs w:val="24"/>
            <w:lang w:val="cs-CZ"/>
          </w:rPr>
          <w:t>http://www.oldisvet.com/</w:t>
        </w:r>
      </w:hyperlink>
      <w:r w:rsidRPr="00DC225E">
        <w:rPr>
          <w:rFonts w:ascii="Times New Roman" w:hAnsi="Times New Roman" w:cs="Times New Roman"/>
          <w:sz w:val="24"/>
          <w:szCs w:val="24"/>
          <w:lang w:val="cs-CZ"/>
        </w:rPr>
        <w:t xml:space="preserve"> v sekci "Infocentrum" je k dispozici doporučená forma Oznámení o výzvě Společnosti (Příloha č. 2) pro pohodlí Spotřebitelů.</w:t>
      </w:r>
    </w:p>
    <w:p w:rsidR="00140FD9" w:rsidRPr="00DC225E" w:rsidRDefault="00140FD9" w:rsidP="003859AD">
      <w:pPr>
        <w:numPr>
          <w:ilvl w:val="0"/>
          <w:numId w:val="5"/>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Spotřebitel má právo zmocnit jakoukoli právnickou nebo fyzickou osobu, vč. individuálního podnikatele, zastupovat jeho zájmy při převzetí Zboží z hlediska množství a úplnosti, vč. konečného kupujícího Zboží, instalační organizace, Zákazníka stavebního objektu atd.</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Pokud je v oznámení uvedena oprávněná osoba, vystavení plné moci k právu účasti na převzetí Zboží se nevyžaduje, tato osoba se považuje za řádně zmocněnou.</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Pokud se tato osoba pro sepsání Protokolu nedostaví a odmítne Protokol podepsat,  oprávněnou Spotřebitelem osobou k podpisu Protokolu  je osoba, která je v době sepsání Protokolu přítomna v místě skladování Zboží a/nebo která podepsala Protokol jménem Spotřebitele, pokud je podpis opatřen razítkem nebo hranatým razítkem Spotřebitele (jím pověřené osoby) nebo je protokol zaslán poštou, včetně elektronické, z adresy Spotřebitele (jím pověřené osoby).</w:t>
      </w:r>
    </w:p>
    <w:p w:rsidR="00140FD9" w:rsidRPr="00DC225E" w:rsidRDefault="00140FD9" w:rsidP="003859AD">
      <w:pPr>
        <w:numPr>
          <w:ilvl w:val="0"/>
          <w:numId w:val="5"/>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Zástupce Společnosti je povinen dostavit se na výzvu Spotřebitele nejpozději do čtyř pracovních dnů po obdržení oznámení o výzvě, pokud v oznámení není uvedena delší lhůta. </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Pokud se Zboží nenachází v sídle Společnosti (v jiné lokalitě), musí se Zástupce Společnosti dostavit na výzvu Spotřebitele nejpozději do čtyř pracovních dnů od obdržení oznámení o výzvě, přičemž se nepočítá doba potřebná na cestu, pokud v oznámení není uvedena delší doba.</w:t>
      </w:r>
    </w:p>
    <w:p w:rsidR="00140FD9" w:rsidRPr="00DC225E" w:rsidRDefault="00140FD9" w:rsidP="003859AD">
      <w:pPr>
        <w:numPr>
          <w:ilvl w:val="0"/>
          <w:numId w:val="5"/>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Protokol musí obsahovat následující informace:</w:t>
      </w:r>
    </w:p>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čas a místo jeho sepsání, název Společnosti a Spotřebitele a jejich adresy, jakož i v případě uvedeném v odstavci 7 bodu 3.4. Pokyny, jméno Osoby oprávněné Spotřebitelem k převzetí zboží, jeho adresa;</w:t>
      </w:r>
    </w:p>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příjmení, jméno a jméno po otci osob, které se podílely na převzetí Zboží a na jeho sepsání, jejich zaměstnání, obsazené pozice;</w:t>
      </w:r>
    </w:p>
    <w:p w:rsidR="00140FD9" w:rsidRPr="00DC225E" w:rsidRDefault="00140FD9" w:rsidP="003859AD">
      <w:pPr>
        <w:spacing w:after="0" w:line="240" w:lineRule="auto"/>
        <w:jc w:val="both"/>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140FD9" w:rsidRPr="00DC225E" w:rsidTr="003859AD">
        <w:tc>
          <w:tcPr>
            <w:tcW w:w="1980" w:type="dxa"/>
          </w:tcPr>
          <w:p w:rsidR="00140FD9" w:rsidRPr="00DC225E" w:rsidRDefault="00140FD9"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140FD9" w:rsidRPr="00DC225E" w:rsidRDefault="00140FD9" w:rsidP="003859AD">
            <w:pPr>
              <w:rPr>
                <w:rFonts w:ascii="Times New Roman" w:hAnsi="Times New Roman" w:cs="Times New Roman"/>
                <w:b/>
                <w:bCs/>
                <w:sz w:val="24"/>
                <w:szCs w:val="24"/>
                <w:lang w:val="cs-CZ"/>
              </w:rPr>
            </w:pPr>
          </w:p>
        </w:tc>
        <w:tc>
          <w:tcPr>
            <w:tcW w:w="6520" w:type="dxa"/>
          </w:tcPr>
          <w:p w:rsidR="00140FD9" w:rsidRPr="00DC225E" w:rsidRDefault="00140FD9"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140FD9" w:rsidRPr="00DC225E" w:rsidRDefault="00140FD9"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140FD9" w:rsidRPr="00DC225E" w:rsidRDefault="003859AD" w:rsidP="003859AD">
            <w:pPr>
              <w:jc w:val="center"/>
              <w:rPr>
                <w:rFonts w:ascii="Times New Roman" w:hAnsi="Times New Roman" w:cs="Times New Roman"/>
                <w:b/>
                <w:bCs/>
                <w:sz w:val="24"/>
                <w:szCs w:val="24"/>
              </w:rPr>
            </w:pPr>
            <w:r w:rsidRPr="00DC225E">
              <w:rPr>
                <w:rFonts w:ascii="Times New Roman" w:hAnsi="Times New Roman" w:cs="Times New Roman"/>
                <w:i/>
                <w:iCs/>
                <w:sz w:val="24"/>
                <w:szCs w:val="24"/>
              </w:rPr>
              <w:t>5</w:t>
            </w:r>
          </w:p>
        </w:tc>
      </w:tr>
    </w:tbl>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název výrobce Zboží (pokud Společnost dodává Zboží jiné než vlastní výroby);</w:t>
      </w:r>
    </w:p>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číslo a datum uzavření Smlouvy, čísla a data přepravních a doprovodných dokladů (faktury, dodací listy atd.), podle níchž bylo Zboží převzato, a také datum jejich přijetí Spotřebitelem;</w:t>
      </w:r>
    </w:p>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datum odeslání Zboží z místa odeslání nebo ze skladu Společnosti;</w:t>
      </w:r>
    </w:p>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datum příjezdu a čas dodání Zboží na místo určení;</w:t>
      </w:r>
    </w:p>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podmínky skladování Zboží ve skladu Spotřebitele před jeho převzetím;</w:t>
      </w:r>
    </w:p>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způsob určení množství chybějícího zboží (vážení, počítání nákladních míst, měření a další);</w:t>
      </w:r>
    </w:p>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počet neúplného Zboží a seznam chybějících dílů, uzlů asoučástí, jejich cena;</w:t>
      </w:r>
    </w:p>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množství chybějícího zboží a jeho hodnota;</w:t>
      </w:r>
    </w:p>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závěr o příčinách a místě vzniku nedostatků;</w:t>
      </w:r>
    </w:p>
    <w:p w:rsidR="00140FD9" w:rsidRPr="00DC225E" w:rsidRDefault="00140FD9" w:rsidP="003859AD">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další údaje, které jsou podle osob zapojených do přievzetí, musí být v něm uvedeny pro potvrzení nedostatku nebo neúplnosti Zboží.</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Pokud se při převzetí zboží zjistí nejen nedostatek, ale také přebytek oproti údajům obsaženým v přepravních a průvodních dokladech Společnosti, pak v Protokolu musí být uvedeny přesné informace o těchto přebytcích.</w:t>
      </w:r>
    </w:p>
    <w:p w:rsidR="00140FD9" w:rsidRPr="00DC225E" w:rsidRDefault="00140FD9" w:rsidP="003859AD">
      <w:pPr>
        <w:numPr>
          <w:ilvl w:val="0"/>
          <w:numId w:val="5"/>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Protokol musí být sepsán a podepsán ve 2 kopiích v den návštěvy zástupcem Společnosti Spotřebitele (pokud zboží není ve skladu Společnosti) nebo v den odběru vzorků Zboží (pokud je zboží ve skladu Sspolečnosti), jedna kopie je společnosti předána bezprostředně po podpisu. Při podepsání Protokolu oprávněnou osobou Spotřebitele, uvedenou v odstavci 7 bodu 3.4.Pokynům je Spotřebitel zbaven práva uplatnit nároky vůči Společnosti z důvodů, které nejsou uvedeny v Protokolu.</w:t>
      </w:r>
    </w:p>
    <w:p w:rsidR="00140FD9" w:rsidRPr="00DC225E" w:rsidRDefault="00140FD9" w:rsidP="003859AD">
      <w:pPr>
        <w:numPr>
          <w:ilvl w:val="0"/>
          <w:numId w:val="5"/>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Pokud se zástupce Společnosti nedostaví na výzvu Kupujícího ve stanovené lhůtě a nebude Spotřebiteli zaslána odpověď o tom, že se zástupce Společnosti na výzvu nedostaví, má spotřebitel právo jednostranně sepsat Protokol. V případě, že bude Spotřebitelem sepsán Protokol jednostranně, musí jej zaslat Společnosti nejpozději do 1 pracovního dne od okamžiku jeho sepsání.</w:t>
      </w:r>
    </w:p>
    <w:p w:rsidR="00140FD9" w:rsidRPr="00DC225E" w:rsidRDefault="00140FD9" w:rsidP="003859AD">
      <w:pPr>
        <w:numPr>
          <w:ilvl w:val="0"/>
          <w:numId w:val="5"/>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Termín dodání chybějícího Zboží, dokládání Zboží je stanoven na základě dohody mezi Společností a Spotřebitelem. V případě nedosažení dohody o dodací lhůtě je Společnost povinna dodat</w:t>
      </w:r>
      <w:r w:rsidRPr="00DC225E">
        <w:rPr>
          <w:rFonts w:ascii="Times New Roman" w:hAnsi="Times New Roman" w:cs="Times New Roman"/>
          <w:sz w:val="24"/>
          <w:szCs w:val="24"/>
          <w:lang w:val="cs-CZ"/>
        </w:rPr>
        <w:br/>
        <w:t xml:space="preserve"> chybějící Zboží nejpozdějí do 14 pracovních dnů ode dne přijetí řádně sepsáného Protokolu od Spotřebitele.</w:t>
      </w:r>
    </w:p>
    <w:p w:rsidR="00140FD9" w:rsidRPr="00DC225E" w:rsidRDefault="00140FD9" w:rsidP="003859AD">
      <w:pPr>
        <w:spacing w:after="0" w:line="240" w:lineRule="auto"/>
        <w:jc w:val="both"/>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140FD9" w:rsidRPr="00DC225E" w:rsidTr="003859AD">
        <w:tc>
          <w:tcPr>
            <w:tcW w:w="1980" w:type="dxa"/>
          </w:tcPr>
          <w:p w:rsidR="00140FD9" w:rsidRPr="00DC225E" w:rsidRDefault="00140FD9"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140FD9" w:rsidRPr="00DC225E" w:rsidRDefault="00140FD9" w:rsidP="003859AD">
            <w:pPr>
              <w:rPr>
                <w:rFonts w:ascii="Times New Roman" w:hAnsi="Times New Roman" w:cs="Times New Roman"/>
                <w:b/>
                <w:bCs/>
                <w:sz w:val="24"/>
                <w:szCs w:val="24"/>
                <w:lang w:val="cs-CZ"/>
              </w:rPr>
            </w:pPr>
          </w:p>
        </w:tc>
        <w:tc>
          <w:tcPr>
            <w:tcW w:w="6520" w:type="dxa"/>
          </w:tcPr>
          <w:p w:rsidR="00140FD9" w:rsidRPr="00DC225E" w:rsidRDefault="00140FD9"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140FD9" w:rsidRPr="00DC225E" w:rsidRDefault="00140FD9"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140FD9" w:rsidRPr="00DC225E" w:rsidRDefault="003859AD" w:rsidP="003859AD">
            <w:pPr>
              <w:jc w:val="center"/>
              <w:rPr>
                <w:rFonts w:ascii="Times New Roman" w:hAnsi="Times New Roman" w:cs="Times New Roman"/>
                <w:b/>
                <w:bCs/>
                <w:sz w:val="24"/>
                <w:szCs w:val="24"/>
              </w:rPr>
            </w:pPr>
            <w:r w:rsidRPr="00DC225E">
              <w:rPr>
                <w:rFonts w:ascii="Times New Roman" w:hAnsi="Times New Roman" w:cs="Times New Roman"/>
                <w:i/>
                <w:iCs/>
                <w:sz w:val="24"/>
                <w:szCs w:val="24"/>
              </w:rPr>
              <w:t>6</w:t>
            </w:r>
          </w:p>
        </w:tc>
      </w:tr>
    </w:tbl>
    <w:p w:rsidR="00140FD9" w:rsidRPr="00DC225E" w:rsidRDefault="00140FD9" w:rsidP="003859AD">
      <w:pPr>
        <w:numPr>
          <w:ilvl w:val="0"/>
          <w:numId w:val="1"/>
        </w:numPr>
        <w:spacing w:after="0" w:line="240" w:lineRule="auto"/>
        <w:jc w:val="both"/>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 xml:space="preserve">Organizace a obecné podmínky pro převzetí Zboží podle kvality, postup při provádění prací ke zjištění a odstranění skrytých vad během záruční doby </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Převzetí zboží z hlediska kvality se provádí ve lhůtách stanovených Nařízením, s výjimkou převzetí z hlediska kvality povrchu Zboží, ošetřeného lakem nebo barvou , které se provádí v době odstranění ochranného obalu.</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Spotřebitel může zjistit rozpor v kvalitě Zboží po jeho převzetí, a to i během skladování (za podmínek nezbytných k zajištění bezpečnosti Zboží), při přípravě Zboží pro maloobchod nebo při dalším prodeji, v případě jeho vrácení následným kupujícím nebo použití ve výrobních procesech v důsledku zjištění skrytých vad.</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Převzetí Zboží z hlediska kvality se provádí bez účasti zástupce Společnosti.</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V případě, že při převzetí Zboží budou zjištěny nesrovnalosti v kvalitě, je Spotřebitel povinen vyzvat zástupce Společnosti k účasti na pokračování v převzetí Zboží a sepsání dvoustranného protokolu. V případě odhalení skrytých vad Zboží je rovněž povinné zavolat zástupce Společnosti.</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Výzva zástupce Společnosti se uskutečňuje zasláním oznámení faxem nebo e-mailem na adresu </w:t>
      </w:r>
      <w:hyperlink r:id="rId7" w:history="1">
        <w:r w:rsidRPr="00DC225E">
          <w:rPr>
            <w:rStyle w:val="a3"/>
            <w:rFonts w:ascii="Times New Roman" w:hAnsi="Times New Roman" w:cs="Times New Roman"/>
            <w:sz w:val="24"/>
            <w:szCs w:val="24"/>
            <w:lang w:val="cs-CZ"/>
          </w:rPr>
          <w:t>oldisvet@inbox.ru</w:t>
        </w:r>
      </w:hyperlink>
      <w:r w:rsidRPr="00DC225E">
        <w:rPr>
          <w:rFonts w:ascii="Times New Roman" w:hAnsi="Times New Roman" w:cs="Times New Roman"/>
          <w:sz w:val="24"/>
          <w:szCs w:val="24"/>
          <w:lang w:val="cs-CZ"/>
        </w:rPr>
        <w:t xml:space="preserve"> nejpozději do 24 hodin po zjištění nesrovnalosti. </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V oznámení o předvolání zástupce Společnosti jsou v povinném pořadí uvedeny informace stanovené v bodě 3.4. Pokyny, s výjimkou informací uvedených v odstavci 5 čl. 3.4., stejně jako hlavní nedostatky zjištěnéve Zboží, množství Zboží v nedostatečné kvalitě. </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Spotřebitel musí k oznámení připojit fotografie Zboží s vadami a kopie technických průkazů pro Zboží.</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Na stránkách Společnosti</w:t>
      </w:r>
      <w:hyperlink r:id="rId8" w:history="1">
        <w:r w:rsidRPr="00DC225E">
          <w:rPr>
            <w:rStyle w:val="a3"/>
            <w:rFonts w:ascii="Times New Roman" w:hAnsi="Times New Roman" w:cs="Times New Roman"/>
            <w:sz w:val="24"/>
            <w:szCs w:val="24"/>
            <w:lang w:val="cs-CZ"/>
          </w:rPr>
          <w:t xml:space="preserve"> http://www.oldisvet.com/</w:t>
        </w:r>
      </w:hyperlink>
      <w:r w:rsidRPr="00DC225E">
        <w:rPr>
          <w:rFonts w:ascii="Times New Roman" w:hAnsi="Times New Roman" w:cs="Times New Roman"/>
          <w:sz w:val="24"/>
          <w:szCs w:val="24"/>
          <w:lang w:val="cs-CZ"/>
        </w:rPr>
        <w:t xml:space="preserve"> v sekci "Infocentrum" je k dispozici doporučená forma Oznámení o výzvě Společnosti (Příloha č. 3) pro pohodlí Spotřebitelů.</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Při organizaci převzetí Zboží z hlediska kvality, identifikaci skrytých vad, má Spotřebitel práva stanovená v čl. 3.5. Pokynů.Přenos pravomocí se provádí způsobem předepsaným v bodě 3.5.</w:t>
      </w:r>
      <w:r w:rsidR="003859AD"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Pokynů.</w:t>
      </w:r>
    </w:p>
    <w:p w:rsidR="00140FD9" w:rsidRPr="00DC225E" w:rsidRDefault="00140FD9" w:rsidP="003859AD">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Společnost je povinna do 4 (čtyř) pracovních dnů od data přijetí oznámení od Spotřebitele s připojením všech nezbytných dokumentů uvedených v bodě 4.7. Pokynů, zaslat mu prostřednictvím e-mailu a/nebo faxové komunikace písemnou zprávu o přijetí oznámení.</w:t>
      </w:r>
    </w:p>
    <w:p w:rsidR="00140FD9" w:rsidRPr="00DC225E" w:rsidRDefault="00140FD9" w:rsidP="003859AD">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4.10 Společnost nejpozději do 7 pracovních dnů ode dne přijetí oznámení a dokumentů uvedených v bodě 4.7. Pokynů má právo požadovat</w:t>
      </w:r>
    </w:p>
    <w:p w:rsidR="00140FD9" w:rsidRPr="00DC225E" w:rsidRDefault="00140FD9" w:rsidP="003859AD">
      <w:pPr>
        <w:spacing w:after="0" w:line="240" w:lineRule="auto"/>
        <w:jc w:val="both"/>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140FD9" w:rsidRPr="00DC225E" w:rsidTr="003859AD">
        <w:tc>
          <w:tcPr>
            <w:tcW w:w="1980" w:type="dxa"/>
          </w:tcPr>
          <w:p w:rsidR="00140FD9" w:rsidRPr="00DC225E" w:rsidRDefault="00140FD9"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140FD9" w:rsidRPr="00DC225E" w:rsidRDefault="00140FD9" w:rsidP="003859AD">
            <w:pPr>
              <w:rPr>
                <w:rFonts w:ascii="Times New Roman" w:hAnsi="Times New Roman" w:cs="Times New Roman"/>
                <w:b/>
                <w:bCs/>
                <w:sz w:val="24"/>
                <w:szCs w:val="24"/>
                <w:lang w:val="cs-CZ"/>
              </w:rPr>
            </w:pPr>
          </w:p>
        </w:tc>
        <w:tc>
          <w:tcPr>
            <w:tcW w:w="6520" w:type="dxa"/>
          </w:tcPr>
          <w:p w:rsidR="00140FD9" w:rsidRPr="00DC225E" w:rsidRDefault="00140FD9"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140FD9" w:rsidRPr="00DC225E" w:rsidRDefault="00140FD9"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140FD9" w:rsidRPr="00DC225E" w:rsidRDefault="003859AD" w:rsidP="003859AD">
            <w:pPr>
              <w:jc w:val="center"/>
              <w:rPr>
                <w:rFonts w:ascii="Times New Roman" w:hAnsi="Times New Roman" w:cs="Times New Roman"/>
                <w:b/>
                <w:bCs/>
                <w:sz w:val="24"/>
                <w:szCs w:val="24"/>
              </w:rPr>
            </w:pPr>
            <w:r w:rsidRPr="00DC225E">
              <w:rPr>
                <w:rFonts w:ascii="Times New Roman" w:hAnsi="Times New Roman" w:cs="Times New Roman"/>
                <w:i/>
                <w:iCs/>
                <w:sz w:val="24"/>
                <w:szCs w:val="24"/>
              </w:rPr>
              <w:t>7</w:t>
            </w:r>
          </w:p>
        </w:tc>
      </w:tr>
    </w:tbl>
    <w:p w:rsidR="00140FD9" w:rsidRPr="00DC225E" w:rsidRDefault="00140FD9" w:rsidP="00140FD9">
      <w:pPr>
        <w:spacing w:after="0" w:line="240" w:lineRule="auto"/>
        <w:rPr>
          <w:rFonts w:ascii="Times New Roman" w:hAnsi="Times New Roman" w:cs="Times New Roman"/>
          <w:sz w:val="24"/>
          <w:szCs w:val="24"/>
          <w:lang w:bidi="ru-RU"/>
        </w:rPr>
      </w:pPr>
    </w:p>
    <w:p w:rsidR="00140FD9" w:rsidRPr="00DC225E" w:rsidRDefault="00140FD9" w:rsidP="00F42013">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Spotřebitel má další informace o nedostatcích zboží, podmínkách jeho skladování, instalace atd.</w:t>
      </w:r>
    </w:p>
    <w:p w:rsidR="00140FD9" w:rsidRPr="00DC225E" w:rsidRDefault="00140FD9" w:rsidP="00F42013">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4.11 Zástupce Společnosti je povinen dostavit se na výzvu Spotřebitele pro sepsání Protokolu nejpozději do 10 pracovních dnů po obdržení oznámení o výzvě, dokumentů uvedených v bodě 4.7. Pokynů a další informace v případě uvedeném v bodě 4.10. Pokynů, nepočítaje čas potřebný na cestu, pokud není v oznámení uvedena delší doba.</w:t>
      </w:r>
    </w:p>
    <w:p w:rsidR="00140FD9" w:rsidRPr="00DC225E" w:rsidRDefault="00140FD9" w:rsidP="00F42013">
      <w:pPr>
        <w:numPr>
          <w:ilvl w:val="0"/>
          <w:numId w:val="6"/>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V případě uplatnění Spotřebitelem pohledávek v souvislosti s kvalitou Zboží (samostatná operace na výrobu Zboží), vyrobeného (provedeného) externí organizací na základě dohody uzavřené se Společností, má Společnost právo zapojit tuto externí organizaci do sepsání Protokolu.</w:t>
      </w:r>
    </w:p>
    <w:p w:rsidR="00140FD9" w:rsidRPr="00DC225E" w:rsidRDefault="00140FD9" w:rsidP="00F42013">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Současně jsou podmínky účasti dodatečně dohodnuty Společností a Spotřebitelem a nesmí překročit 10 pracovních dnů  od doby stanovené v bodě 4.11 Pokynů, nepočítaje čas potřebný na cestu, pokud není v oznámení uvedena delší doba.</w:t>
      </w:r>
    </w:p>
    <w:p w:rsidR="00140FD9" w:rsidRPr="00DC225E" w:rsidRDefault="00140FD9" w:rsidP="00F42013">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Pokud se po účasti zástupce Společnosti pro vypracování Protokolu odhalí potřeba zapojení externí organizaci, proces sepsání Protokolu se pozastaví a Společnost ve lhůtě nejpozději do 1 pracovního dne od okamžiku pozastavení vypracování Protokolu zavolá zástupce externí organizaci na místo pro skladování Zboží. Opakovaná účast na vyhotovení Protokolu se uskutečňuje nejpozději do 10 pracovních dnů od okamžiku zaslání oznámení externí organizaci o nutnosti účasti.</w:t>
      </w:r>
    </w:p>
    <w:p w:rsidR="00140FD9" w:rsidRPr="00DC225E" w:rsidRDefault="00140FD9" w:rsidP="00F42013">
      <w:pPr>
        <w:numPr>
          <w:ilvl w:val="0"/>
          <w:numId w:val="6"/>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V případě nároku Spotřebitele na kvalitu</w:t>
      </w:r>
    </w:p>
    <w:p w:rsidR="00140FD9" w:rsidRPr="00DC225E" w:rsidRDefault="00140FD9" w:rsidP="00F42013">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osvětlovací techniky, Společnost nejpozději do 10 pracovních dnů od okamžiku, kdy Společnost obdrží reklamaci s informacemi a dokumenty uvedenými v bodě 4.6, bodě 4.7. Pokynů má právo zaslat Spotřebiteli oznámení, že Spotřebitel musí vadné zboží (část zboží) přivézt do výrobny Společnosti umístěné na adrese:</w:t>
      </w:r>
      <w:r w:rsidR="00F42013"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Minská oblast,</w:t>
      </w:r>
      <w:r w:rsidR="00F42013"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Borisovský okres, vesnice Ugly, ulice  Moskovskoye shosse, 2, s přílohou všech</w:t>
      </w:r>
      <w:r w:rsidR="00F42013"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 xml:space="preserve"> nezbytných dokumentů uvedených v bodě 4.7. Pokynů a převést podle přepravního listu (TTN-1) nebo nákladního listu (TN-2) Zboží, na které se vztahuje záruční oprava, s uvedením v řádku „základ pro propuštění“ - „předložení v rámci záruky“, v hodnotě zajištění bez DPH, pro zvážení otázky</w:t>
      </w:r>
      <w:r w:rsidR="00F42013"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existence důvodů k provedění záručních oprav. Pokud Spotřebitel odmítne dodat zboží do výroby, má Společnost právo odmítnout Spotřebitele odstranit vady a vyměnit zboží v záruce.</w:t>
      </w:r>
    </w:p>
    <w:p w:rsidR="00140FD9" w:rsidRPr="00DC225E" w:rsidRDefault="00140FD9" w:rsidP="00F42013">
      <w:pPr>
        <w:numPr>
          <w:ilvl w:val="0"/>
          <w:numId w:val="6"/>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Zjištěné nedostatky Zboží, včetně skrytých, potvrzují Protokoly o zjištění nesrovnalostí v kvalitě Zboží (Příloha č. 4), podepsanými Společností a Spotřebitelem (jím pověřenou osobou). V Protokolu musí být povinně uvedeno:</w:t>
      </w:r>
    </w:p>
    <w:p w:rsidR="00140FD9" w:rsidRPr="00DC225E" w:rsidRDefault="00140FD9" w:rsidP="00F42013">
      <w:pPr>
        <w:spacing w:after="0" w:line="240" w:lineRule="auto"/>
        <w:jc w:val="both"/>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140FD9" w:rsidRPr="00DC225E" w:rsidTr="003859AD">
        <w:tc>
          <w:tcPr>
            <w:tcW w:w="1980" w:type="dxa"/>
          </w:tcPr>
          <w:p w:rsidR="00140FD9" w:rsidRPr="00DC225E" w:rsidRDefault="00140FD9"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140FD9" w:rsidRPr="00DC225E" w:rsidRDefault="00140FD9" w:rsidP="003859AD">
            <w:pPr>
              <w:rPr>
                <w:rFonts w:ascii="Times New Roman" w:hAnsi="Times New Roman" w:cs="Times New Roman"/>
                <w:b/>
                <w:bCs/>
                <w:sz w:val="24"/>
                <w:szCs w:val="24"/>
                <w:lang w:val="cs-CZ"/>
              </w:rPr>
            </w:pPr>
          </w:p>
        </w:tc>
        <w:tc>
          <w:tcPr>
            <w:tcW w:w="6520" w:type="dxa"/>
          </w:tcPr>
          <w:p w:rsidR="00140FD9" w:rsidRPr="00DC225E" w:rsidRDefault="00140FD9"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140FD9" w:rsidRPr="00DC225E" w:rsidRDefault="00140FD9"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140FD9" w:rsidRPr="00DC225E" w:rsidRDefault="00F42013" w:rsidP="003859AD">
            <w:pPr>
              <w:jc w:val="center"/>
              <w:rPr>
                <w:rFonts w:ascii="Times New Roman" w:hAnsi="Times New Roman" w:cs="Times New Roman"/>
                <w:b/>
                <w:bCs/>
                <w:sz w:val="24"/>
                <w:szCs w:val="24"/>
              </w:rPr>
            </w:pPr>
            <w:r w:rsidRPr="00DC225E">
              <w:rPr>
                <w:rFonts w:ascii="Times New Roman" w:hAnsi="Times New Roman" w:cs="Times New Roman"/>
                <w:i/>
                <w:iCs/>
                <w:sz w:val="24"/>
                <w:szCs w:val="24"/>
              </w:rPr>
              <w:t>8</w:t>
            </w:r>
          </w:p>
        </w:tc>
      </w:tr>
    </w:tbl>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čas a místo jeho sepsání, název Společnosti a Spotřebitele, jakož i v případě uvedeném v bodě 4.8. Pokyny, jméno Osoby zmocněné Spotřebitelem k převzetí Zboží a/nebo k účasti na zjištění skrytých vad zboží, jeho umístění (adresa sídla);</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příjmení, jméno a jméno po otci osob, které zůčastnili sepsání Protokolu, zaměstnání, obsazené pozice;</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název výrobce Zboží (pokud Společnost dodává Zboží jiné než vlastní výroby);</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číslo a datum uzavření Smlouvy, čísla a data přepravních a doprovodných dokladů (faktury, dodací listy atd.), podle níchž bylo Zboží převzato, a také datum jejich přijetí Spotřebitelem;</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název, číslo a datum vyhotovení dokladu osvědčujícího kvalitu zboží;</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podmínky skladování Zboží ve skladu Spotřebitele před sepsáním Protokolu;</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stav, nedostatky kontejnerů a obalů v době kontroly Zboží;</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číslo, úplný název a seznam Zboží předloženého ke  kontrole, které nesplňuje požadavky na kvalitu, podrobný popis zjištěných nedostatků s uvedením možnosti opravy nebo výměny;</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technické právní předpisy, podle nichž byla kontrolována kvalita Zboží;</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závěr o příčinách a povaze nedostatků zjištěných ve Zboží a o příčinách jejich vzniku, s uvedením strany, jejímž zaviněním došlo k nesrovnalostem v kvalitě;</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další údaje, které musí být podle názoru osob účastnících se převzetí (sepsání protokolu) v něm uvedeny, aby byla potvrzena nepřiměřená  kvalita Zboží.</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Seznam prací a materiálů potřebných k odstranění nesrovnalostí v kvalitě.</w:t>
      </w:r>
    </w:p>
    <w:p w:rsidR="00140FD9" w:rsidRPr="00DC225E" w:rsidRDefault="00140FD9" w:rsidP="00F42013">
      <w:pPr>
        <w:numPr>
          <w:ilvl w:val="0"/>
          <w:numId w:val="6"/>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Protokol zjištěných vad je sepsán a podepsán v den návštěvy zástupcem Společnosti Spotřebitele nebo dodání Zboží do skladu spotřebitele, s výjimkou případů uvedených v bodě 4.12.  Pokynů.</w:t>
      </w:r>
    </w:p>
    <w:p w:rsidR="00140FD9" w:rsidRPr="00DC225E" w:rsidRDefault="00140FD9" w:rsidP="00F42013">
      <w:pPr>
        <w:numPr>
          <w:ilvl w:val="0"/>
          <w:numId w:val="6"/>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Osoba, která  s obsahem Protokolu nesouhlasí, je povinna písemně uvést své stanovisko (připojené k Protokolu), o čemž je v Protokolu udělána příslušná poznámka.</w:t>
      </w:r>
    </w:p>
    <w:p w:rsidR="00140FD9" w:rsidRPr="00DC225E" w:rsidRDefault="00140FD9" w:rsidP="00F42013">
      <w:pPr>
        <w:numPr>
          <w:ilvl w:val="0"/>
          <w:numId w:val="6"/>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Pokud se zástupce Spotřebitele nebo Společnosti nedostaví, v případě odmítnutí Protokol podepsat, je Protokol sepsán jednostranně a zaslán druhé straně nejpozději do 3 pracovních dnů ode dne jeho sepsání.</w:t>
      </w:r>
    </w:p>
    <w:p w:rsidR="00140FD9" w:rsidRPr="00DC225E" w:rsidRDefault="00140FD9" w:rsidP="00F42013">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Pokud zástupce Společnosti nebo Spotřebitele odmítnou Protokolpodepsat, musí být takové odmítnutí řádně odůvodněno a učiněno písemně.Absence písemného odmítnutí znamená souhlas Sspolečnosti nebo Spotřebitele s Protokolem.</w:t>
      </w:r>
    </w:p>
    <w:p w:rsidR="00140FD9" w:rsidRPr="00DC225E" w:rsidRDefault="00140FD9" w:rsidP="00F42013">
      <w:pPr>
        <w:spacing w:after="0" w:line="240" w:lineRule="auto"/>
        <w:jc w:val="both"/>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140FD9" w:rsidRPr="00DC225E" w:rsidTr="003859AD">
        <w:tc>
          <w:tcPr>
            <w:tcW w:w="1980" w:type="dxa"/>
          </w:tcPr>
          <w:p w:rsidR="00140FD9" w:rsidRPr="00DC225E" w:rsidRDefault="00140FD9"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140FD9" w:rsidRPr="00DC225E" w:rsidRDefault="00140FD9" w:rsidP="003859AD">
            <w:pPr>
              <w:rPr>
                <w:rFonts w:ascii="Times New Roman" w:hAnsi="Times New Roman" w:cs="Times New Roman"/>
                <w:b/>
                <w:bCs/>
                <w:sz w:val="24"/>
                <w:szCs w:val="24"/>
                <w:lang w:val="cs-CZ"/>
              </w:rPr>
            </w:pPr>
          </w:p>
        </w:tc>
        <w:tc>
          <w:tcPr>
            <w:tcW w:w="6520" w:type="dxa"/>
          </w:tcPr>
          <w:p w:rsidR="00140FD9" w:rsidRPr="00DC225E" w:rsidRDefault="00140FD9"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140FD9" w:rsidRPr="00DC225E" w:rsidRDefault="00140FD9"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140FD9" w:rsidRPr="00DC225E" w:rsidRDefault="00F42013" w:rsidP="003859AD">
            <w:pPr>
              <w:jc w:val="center"/>
              <w:rPr>
                <w:rFonts w:ascii="Times New Roman" w:hAnsi="Times New Roman" w:cs="Times New Roman"/>
                <w:b/>
                <w:bCs/>
                <w:sz w:val="24"/>
                <w:szCs w:val="24"/>
              </w:rPr>
            </w:pPr>
            <w:r w:rsidRPr="00DC225E">
              <w:rPr>
                <w:rFonts w:ascii="Times New Roman" w:hAnsi="Times New Roman" w:cs="Times New Roman"/>
                <w:i/>
                <w:iCs/>
                <w:sz w:val="24"/>
                <w:szCs w:val="24"/>
              </w:rPr>
              <w:t>9</w:t>
            </w:r>
          </w:p>
        </w:tc>
      </w:tr>
    </w:tbl>
    <w:p w:rsidR="00F42013" w:rsidRPr="00DC225E" w:rsidRDefault="00F42013" w:rsidP="00F42013">
      <w:pPr>
        <w:spacing w:after="0" w:line="240" w:lineRule="auto"/>
        <w:jc w:val="both"/>
        <w:rPr>
          <w:rFonts w:ascii="Times New Roman" w:hAnsi="Times New Roman" w:cs="Times New Roman"/>
          <w:sz w:val="24"/>
          <w:szCs w:val="24"/>
          <w:lang w:val="cs-CZ"/>
        </w:rPr>
      </w:pPr>
    </w:p>
    <w:p w:rsidR="00140FD9" w:rsidRPr="00DC225E" w:rsidRDefault="00140FD9" w:rsidP="00F42013">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Společnost je povinna zvážit a odpovědět na Protokol přijatý od Spotřebitele do 10 (deseti) pracovních dnů od data jeho přijetí.</w:t>
      </w:r>
    </w:p>
    <w:p w:rsidR="00140FD9" w:rsidRPr="00DC225E" w:rsidRDefault="00140FD9" w:rsidP="00F42013">
      <w:pPr>
        <w:numPr>
          <w:ilvl w:val="0"/>
          <w:numId w:val="6"/>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Společnost má právo rozhodnout o odstranění vad a/nebo</w:t>
      </w:r>
      <w:r w:rsidR="00F42013"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výměně vadného Zboží bez návštěvy Spotřebitele, pokud má Společnost dost informací získaných od Spotřebitele a výjezd do jeho umístění je nepraktický. Společnost nejpozději do 10 (deseti) pracovních dnů po obdržení oznámení o výzvě, dokumentů uvedených v bodě 4.7. Pokynů a další informace v případě uvedeném v bodě 4.10. Pokynů zasílá Spotřebiteli k podpisu Protokol o zjištění nesrovnalosti v kvalitě Zboží, který je Spotřebitel povinen podepsat a vrátit Společnosti.</w:t>
      </w:r>
    </w:p>
    <w:p w:rsidR="00140FD9" w:rsidRPr="00DC225E" w:rsidRDefault="00140FD9" w:rsidP="00F42013">
      <w:pPr>
        <w:numPr>
          <w:ilvl w:val="0"/>
          <w:numId w:val="6"/>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Lhůta pro odstranění nedostatků je stanovena v Protokolu dohodou stran. V případě nedosažení dohody o termínu odstranění nedostatků je Společnost povinna nedostatky odstranit do 14 pracovních dnů ode dne podpisu Protokolu (nebo přijetí Protokolu v případech uvedených v bodech 4.16., 4.17, 4.18 Pokynů) za podmínky poskytnutí přístupu ke Zboží, provedení Spotřebitelem prací na demontáži Zboží (je-li to nutné) a také za příznivých povětrnostních podmínek k odstranění nedostatků (pro odstranění ošetřeného lakem nebo barvou povrchu nebo pozinkovaného povrchu).</w:t>
      </w:r>
    </w:p>
    <w:p w:rsidR="00140FD9" w:rsidRPr="00DC225E" w:rsidRDefault="00140FD9" w:rsidP="00F42013">
      <w:pPr>
        <w:numPr>
          <w:ilvl w:val="0"/>
          <w:numId w:val="6"/>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Lhůta pro výměnu Zboží je 1 měsíc od okamžiku uvedeného v bodě 4.19. Pokynů, a převod Zboží na základě přepravních dokladů Společnosti (vratná faktura) ve skladu Společnosti umístěném na adrese: Minská oblast, Borisovský okres, vesnice Ugly, ulice Moskovskoye shosse, 2.</w:t>
      </w:r>
    </w:p>
    <w:p w:rsidR="00140FD9" w:rsidRPr="00DC225E" w:rsidRDefault="00140FD9" w:rsidP="00F42013">
      <w:pPr>
        <w:numPr>
          <w:ilvl w:val="0"/>
          <w:numId w:val="6"/>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V případě porušení Spotřebitelem, požadavků na provádění nakládacích a vykládacích prácí, technických norem pro instalaci, skladování a provozování Zboží, stanovených výrobcem Zboží a/nebo Společností, platnými právními předpisy Běloruské republiky, Společnost odmítne Spotřebitele odstranit nedostatky Zboží. Společnost rovněž odmítá Spotřebiteli odstranit nedostatky z důvodu absence (nepotvrzení) nesrovnalostí v kvalitě Zboží, vypršení záruční doby a také v případě zjištění:</w:t>
      </w:r>
    </w:p>
    <w:p w:rsidR="00140FD9" w:rsidRPr="00DC225E" w:rsidRDefault="00140FD9" w:rsidP="00F42013">
      <w:pPr>
        <w:numPr>
          <w:ilvl w:val="0"/>
          <w:numId w:val="7"/>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stop vnějších vlivů;</w:t>
      </w:r>
    </w:p>
    <w:p w:rsidR="00140FD9" w:rsidRPr="00DC225E" w:rsidRDefault="00140FD9" w:rsidP="00F42013">
      <w:pPr>
        <w:numPr>
          <w:ilvl w:val="0"/>
          <w:numId w:val="7"/>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mechanických poškození Zboží,</w:t>
      </w:r>
    </w:p>
    <w:p w:rsidR="00140FD9" w:rsidRPr="00DC225E" w:rsidRDefault="00140FD9" w:rsidP="00F42013">
      <w:pPr>
        <w:numPr>
          <w:ilvl w:val="0"/>
          <w:numId w:val="7"/>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absence technického průkazu pro Zboží,</w:t>
      </w:r>
    </w:p>
    <w:p w:rsidR="00140FD9" w:rsidRPr="00DC225E" w:rsidRDefault="00140FD9" w:rsidP="00F42013">
      <w:pPr>
        <w:numPr>
          <w:ilvl w:val="0"/>
          <w:numId w:val="7"/>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stop působení chemicky aktivních a abrazivních látek a materiálů,</w:t>
      </w:r>
    </w:p>
    <w:p w:rsidR="00140FD9" w:rsidRPr="00DC225E" w:rsidRDefault="00140FD9" w:rsidP="00F42013">
      <w:pPr>
        <w:numPr>
          <w:ilvl w:val="0"/>
          <w:numId w:val="7"/>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stop vnějšího rušení, včetně oprav (zásahu dokonstrukce) Zboží, včetně porušení bezpečnostní plomby (růžová barva, značkové nálepky se sériovým číslem nebo datem atd.) vně nebo uvnitřtěla Zboží,</w:t>
      </w:r>
    </w:p>
    <w:p w:rsidR="00140FD9" w:rsidRPr="00DC225E" w:rsidRDefault="00140FD9" w:rsidP="00F42013">
      <w:pPr>
        <w:numPr>
          <w:ilvl w:val="0"/>
          <w:numId w:val="7"/>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poškození způsobených vniknutím  cizích látek, předmětů, tekutin, hmyzu, zvířat uvnítř Zboží v důsledku nesprávné montáže a/nebo instalace Zboží,</w:t>
      </w:r>
    </w:p>
    <w:p w:rsidR="00140FD9" w:rsidRPr="00DC225E" w:rsidRDefault="00140FD9" w:rsidP="00F42013">
      <w:pPr>
        <w:spacing w:after="0" w:line="240" w:lineRule="auto"/>
        <w:jc w:val="both"/>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140FD9" w:rsidRPr="00DC225E" w:rsidTr="003859AD">
        <w:tc>
          <w:tcPr>
            <w:tcW w:w="1980" w:type="dxa"/>
          </w:tcPr>
          <w:p w:rsidR="00140FD9" w:rsidRPr="00DC225E" w:rsidRDefault="00140FD9"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140FD9" w:rsidRPr="00DC225E" w:rsidRDefault="00140FD9" w:rsidP="003859AD">
            <w:pPr>
              <w:rPr>
                <w:rFonts w:ascii="Times New Roman" w:hAnsi="Times New Roman" w:cs="Times New Roman"/>
                <w:b/>
                <w:bCs/>
                <w:sz w:val="24"/>
                <w:szCs w:val="24"/>
                <w:lang w:val="cs-CZ"/>
              </w:rPr>
            </w:pPr>
          </w:p>
        </w:tc>
        <w:tc>
          <w:tcPr>
            <w:tcW w:w="6520" w:type="dxa"/>
          </w:tcPr>
          <w:p w:rsidR="00140FD9" w:rsidRPr="00DC225E" w:rsidRDefault="00140FD9"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140FD9" w:rsidRPr="00DC225E" w:rsidRDefault="00140FD9"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140FD9" w:rsidRPr="00DC225E" w:rsidRDefault="00F42013" w:rsidP="003859AD">
            <w:pPr>
              <w:jc w:val="center"/>
              <w:rPr>
                <w:rFonts w:ascii="Times New Roman" w:hAnsi="Times New Roman" w:cs="Times New Roman"/>
                <w:b/>
                <w:bCs/>
                <w:sz w:val="24"/>
                <w:szCs w:val="24"/>
              </w:rPr>
            </w:pPr>
            <w:r w:rsidRPr="00DC225E">
              <w:rPr>
                <w:rFonts w:ascii="Times New Roman" w:hAnsi="Times New Roman" w:cs="Times New Roman"/>
                <w:i/>
                <w:iCs/>
                <w:sz w:val="24"/>
                <w:szCs w:val="24"/>
              </w:rPr>
              <w:t>10</w:t>
            </w:r>
          </w:p>
        </w:tc>
      </w:tr>
    </w:tbl>
    <w:p w:rsidR="00140FD9" w:rsidRPr="00DC225E" w:rsidRDefault="00140FD9" w:rsidP="00F42013">
      <w:pPr>
        <w:numPr>
          <w:ilvl w:val="0"/>
          <w:numId w:val="7"/>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poškození způsobených použitím nestandardních zařízení, nebo  zařízení které neprošlo testováním kompatibility, fungujícího se zbožím nebo k němu připojováného,</w:t>
      </w:r>
    </w:p>
    <w:p w:rsidR="00140FD9" w:rsidRPr="00DC225E" w:rsidRDefault="00140FD9" w:rsidP="00F42013">
      <w:pPr>
        <w:numPr>
          <w:ilvl w:val="0"/>
          <w:numId w:val="7"/>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poškození způsobených živly, ohněm, faktory domácího prostředí,</w:t>
      </w:r>
    </w:p>
    <w:p w:rsidR="00140FD9" w:rsidRPr="00DC225E" w:rsidRDefault="00140FD9" w:rsidP="00F42013">
      <w:pPr>
        <w:numPr>
          <w:ilvl w:val="0"/>
          <w:numId w:val="7"/>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 poškození způsobených nedodržením norem, technických podmínek, parametrů napájecích, kabelových sítí a jiných vnějších faktorů (klimatických a jiných),</w:t>
      </w:r>
    </w:p>
    <w:p w:rsidR="00140FD9" w:rsidRPr="00DC225E" w:rsidRDefault="00140FD9" w:rsidP="00F42013">
      <w:pPr>
        <w:numPr>
          <w:ilvl w:val="0"/>
          <w:numId w:val="7"/>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 poškození způsobených použitím nestandardních náhradních dílů a spotřebního materiálu, čisticích prostředků.</w:t>
      </w:r>
    </w:p>
    <w:p w:rsidR="00140FD9" w:rsidRPr="00DC225E" w:rsidRDefault="00140FD9" w:rsidP="00F42013">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Oznámení o odmítnutí je zasláno Spotřebiteli nejpozději do deseti pracovních dnů po obdržení oznámení o výzvě, dokumentů uvedených v bodě 4.7. Pokynů a další informace v případě uvedeném v bodě 4.10. Pokynů  a výjezdu</w:t>
      </w:r>
      <w:r w:rsidR="00F42013"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zástupce Společnosti a externí organizace (v případě uvedeném v bodě 4.12 pokynů) do umístění Zboží.</w:t>
      </w:r>
    </w:p>
    <w:p w:rsidR="00140FD9" w:rsidRPr="00DC225E" w:rsidRDefault="00140FD9" w:rsidP="00F42013">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4.22.Společnost má právo rozhodnout  o odmítnutí odstranění vad a/nebo výměně vadného Zboží bez návštěvy Spotřebitele, pokud má Společnost dost informací získaných od Spotřebitelem, aby bylo možné rozhodnout, že v dodáném Zboží nejsou žádné nesrovnalosti v kvalitě a výjezd do jeho umístění je nepraktický. Oznámení je zasláno Spotřebiteli nejpozději do deseti pracovních dnů po obdržení oznámení o výzvě, dokumentů uvedených v bodě 4.7. Pokynů a další informace v případě uvedeném v bodě 4.10. Pokynů.</w:t>
      </w:r>
    </w:p>
    <w:p w:rsidR="00140FD9" w:rsidRPr="00DC225E" w:rsidRDefault="00140FD9" w:rsidP="00F42013">
      <w:pPr>
        <w:numPr>
          <w:ilvl w:val="0"/>
          <w:numId w:val="1"/>
        </w:numPr>
        <w:spacing w:after="0" w:line="240" w:lineRule="auto"/>
        <w:jc w:val="both"/>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Požadavky na přepravu (při vyzvednutí) a skladování stožárů</w:t>
      </w:r>
    </w:p>
    <w:p w:rsidR="00140FD9" w:rsidRPr="00DC225E" w:rsidRDefault="00140FD9" w:rsidP="00F42013">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Zboží by mělo být přepravováno automobilovou dopravou v souladu s Pravidly pro přepravu zboží platnými pro tento druh přepravy.</w:t>
      </w:r>
    </w:p>
    <w:p w:rsidR="00140FD9" w:rsidRPr="00DC225E" w:rsidRDefault="00140FD9" w:rsidP="00F42013">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Nakládání zboží do vozidel a jejich vykládání je prováděno při dodržování bezpečnostních opatřeními, která vylučují možnost jejich poškození.</w:t>
      </w:r>
    </w:p>
    <w:p w:rsidR="00140FD9" w:rsidRPr="00DC225E" w:rsidRDefault="00140FD9" w:rsidP="00F42013">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Automobily určené k přepravě Zboží musí být vybaveny sedlovými podložkami, které vylučují posunutí a kontakt Zboží.</w:t>
      </w:r>
    </w:p>
    <w:p w:rsidR="00140FD9" w:rsidRPr="00DC225E" w:rsidRDefault="00140FD9" w:rsidP="00F42013">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Během přepravy musí být Zboží zajištěno proti posunutí a zaseknuto.</w:t>
      </w:r>
    </w:p>
    <w:p w:rsidR="00140FD9" w:rsidRPr="00DC225E" w:rsidRDefault="00140FD9" w:rsidP="00F42013">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Při nakládání a vykládání Zboží není povoleno:</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použití lan s výstupky nebo uzly;</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přesun Zboží po zemi tažením;</w:t>
      </w:r>
    </w:p>
    <w:p w:rsidR="00140FD9" w:rsidRPr="00DC225E" w:rsidRDefault="00140FD9" w:rsidP="00F42013">
      <w:pPr>
        <w:numPr>
          <w:ilvl w:val="0"/>
          <w:numId w:val="4"/>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vyložení Zboží volným pádem.</w:t>
      </w:r>
    </w:p>
    <w:p w:rsidR="00140FD9" w:rsidRPr="00DC225E" w:rsidRDefault="00140FD9" w:rsidP="00F42013">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Podmínky pro přepravu Zboží z hlediska vlivu klimatických faktorů vnějšího prostředí - podle skupiny 8 v souladu s GOST 15150.</w:t>
      </w:r>
    </w:p>
    <w:p w:rsidR="00140FD9" w:rsidRPr="00DC225E" w:rsidRDefault="00140FD9" w:rsidP="00F42013">
      <w:pPr>
        <w:spacing w:after="0" w:line="240" w:lineRule="auto"/>
        <w:jc w:val="both"/>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140FD9" w:rsidRPr="00DC225E" w:rsidTr="003859AD">
        <w:tc>
          <w:tcPr>
            <w:tcW w:w="1980" w:type="dxa"/>
          </w:tcPr>
          <w:p w:rsidR="00140FD9" w:rsidRPr="00DC225E" w:rsidRDefault="00140FD9"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140FD9" w:rsidRPr="00DC225E" w:rsidRDefault="00140FD9" w:rsidP="003859AD">
            <w:pPr>
              <w:rPr>
                <w:rFonts w:ascii="Times New Roman" w:hAnsi="Times New Roman" w:cs="Times New Roman"/>
                <w:b/>
                <w:bCs/>
                <w:sz w:val="24"/>
                <w:szCs w:val="24"/>
                <w:lang w:val="cs-CZ"/>
              </w:rPr>
            </w:pPr>
          </w:p>
        </w:tc>
        <w:tc>
          <w:tcPr>
            <w:tcW w:w="6520" w:type="dxa"/>
          </w:tcPr>
          <w:p w:rsidR="00140FD9" w:rsidRPr="00DC225E" w:rsidRDefault="00140FD9"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140FD9" w:rsidRPr="00DC225E" w:rsidRDefault="00140FD9"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140FD9" w:rsidRPr="00DC225E" w:rsidRDefault="00F42013" w:rsidP="003859AD">
            <w:pPr>
              <w:jc w:val="center"/>
              <w:rPr>
                <w:rFonts w:ascii="Times New Roman" w:hAnsi="Times New Roman" w:cs="Times New Roman"/>
                <w:b/>
                <w:bCs/>
                <w:sz w:val="24"/>
                <w:szCs w:val="24"/>
              </w:rPr>
            </w:pPr>
            <w:r w:rsidRPr="00DC225E">
              <w:rPr>
                <w:rFonts w:ascii="Times New Roman" w:hAnsi="Times New Roman" w:cs="Times New Roman"/>
                <w:i/>
                <w:iCs/>
                <w:sz w:val="24"/>
                <w:szCs w:val="24"/>
              </w:rPr>
              <w:t>11</w:t>
            </w:r>
          </w:p>
        </w:tc>
      </w:tr>
    </w:tbl>
    <w:p w:rsidR="00140FD9" w:rsidRPr="00DC225E" w:rsidRDefault="00140FD9" w:rsidP="002467DE">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Zboží by mělo být uloženo ve vodorovné poloze v hromadách,</w:t>
      </w:r>
    </w:p>
    <w:p w:rsidR="00140FD9" w:rsidRPr="00DC225E" w:rsidRDefault="00140FD9" w:rsidP="002467DE">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seřazených podle značek. Zboží nesmí přijít do styku se zemí. Spodní řada Zboží je položena na dřevěných podložkách o tloušťce nejméně 100 mm, šířka: pro kuželové a konické stožáry - nejméně 100 mm, pro trubkové stožáry - nejméně 200 mm, položené na rovném podkladu. Následující řady jsou položeny na dřevěné vložky. Distanční vložky mezi řady zboží musí být umístěny přísně</w:t>
      </w:r>
      <w:r w:rsidR="00F42013"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ve</w:t>
      </w:r>
      <w:r w:rsidR="00F42013"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vertikální poloze, </w:t>
      </w:r>
      <w:r w:rsidRPr="00DC225E">
        <w:rPr>
          <w:rFonts w:ascii="Times New Roman" w:hAnsi="Times New Roman" w:cs="Times New Roman"/>
          <w:sz w:val="24"/>
          <w:szCs w:val="24"/>
          <w:lang w:val="cs-CZ"/>
        </w:rPr>
        <w:tab/>
        <w:t>ve</w:t>
      </w:r>
      <w:r w:rsidR="00F42013"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vzdálenosti</w:t>
      </w:r>
      <w:r w:rsidR="00F42013"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1,8 až 2,2 m od konců stojanů.</w:t>
      </w:r>
    </w:p>
    <w:p w:rsidR="00140FD9" w:rsidRPr="00DC225E" w:rsidRDefault="00140FD9" w:rsidP="002467DE">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Umístění spodních a horních okrajů Zboží se střídá v řadách.</w:t>
      </w:r>
    </w:p>
    <w:p w:rsidR="00140FD9" w:rsidRPr="00DC225E" w:rsidRDefault="00140FD9" w:rsidP="002467DE">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Rozměry průřezu těsnění by měly být: pro kuželové a konické stožáry - nejméně 40x50 mm, pro trubkové stožáry - alespoň 100x100 mm.</w:t>
      </w:r>
      <w:r w:rsidR="00F42013" w:rsidRPr="00DC225E">
        <w:rPr>
          <w:rFonts w:ascii="Times New Roman" w:hAnsi="Times New Roman" w:cs="Times New Roman"/>
          <w:sz w:val="24"/>
          <w:szCs w:val="24"/>
        </w:rPr>
        <w:t xml:space="preserve"> </w:t>
      </w:r>
      <w:r w:rsidRPr="00DC225E">
        <w:rPr>
          <w:rFonts w:ascii="Times New Roman" w:hAnsi="Times New Roman" w:cs="Times New Roman"/>
          <w:sz w:val="24"/>
          <w:szCs w:val="24"/>
          <w:lang w:val="cs-CZ"/>
        </w:rPr>
        <w:t>Podložky a distanční vložky musí mít výřezy nebo zadržovací tyče, zabraňující rolování stojanů. Je povoleno používat podložky a distanční vložky vyrobené z jiných materiálů (s instalací dřevěných nebo gumových tlumičů, které chrání stojány před poškozením v místech jejich opíraní).</w:t>
      </w:r>
    </w:p>
    <w:p w:rsidR="00140FD9" w:rsidRPr="00DC225E" w:rsidRDefault="00140FD9" w:rsidP="002467DE">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Na výšku by každá hromada neměla sestávat z více než pěti řad Zboží. Zboží je položeno tak, aby podložky pro upevnění traverzu byly upevněny vertikálně. Vzdálenost mezi Zbožím ve světle musí být nejméně 180 mm.</w:t>
      </w:r>
    </w:p>
    <w:p w:rsidR="00140FD9" w:rsidRPr="00DC225E" w:rsidRDefault="00140FD9" w:rsidP="002467DE">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Průchody mezi hromadami Zboží musí zajišťovat bezpečnou práci obsluhy při nakládání, vykládání a skladování zboží.Šířka průchodů mezi hromadami musí být nejméně 1,0 m.</w:t>
      </w:r>
    </w:p>
    <w:p w:rsidR="00140FD9" w:rsidRPr="00DC225E" w:rsidRDefault="00140FD9" w:rsidP="002467DE">
      <w:pPr>
        <w:numPr>
          <w:ilvl w:val="1"/>
          <w:numId w:val="1"/>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Skladování Zboží musí být prováděno za podmínek vylučujících možnost mechanického poškození. Podmínky skladování pro skupinu </w:t>
      </w:r>
      <w:r w:rsidR="00F42013" w:rsidRPr="00DC225E">
        <w:rPr>
          <w:rFonts w:ascii="Times New Roman" w:hAnsi="Times New Roman" w:cs="Times New Roman"/>
          <w:sz w:val="24"/>
          <w:szCs w:val="24"/>
        </w:rPr>
        <w:t>7</w:t>
      </w:r>
      <w:r w:rsidRPr="00DC225E">
        <w:rPr>
          <w:rFonts w:ascii="Times New Roman" w:hAnsi="Times New Roman" w:cs="Times New Roman"/>
          <w:sz w:val="24"/>
          <w:szCs w:val="24"/>
          <w:lang w:val="cs-CZ"/>
        </w:rPr>
        <w:t xml:space="preserve"> v souladu s GOST 15150.</w:t>
      </w:r>
    </w:p>
    <w:p w:rsidR="00140FD9" w:rsidRPr="00DC225E" w:rsidRDefault="00140FD9" w:rsidP="002467DE">
      <w:pPr>
        <w:spacing w:after="0" w:line="240" w:lineRule="auto"/>
        <w:jc w:val="both"/>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140FD9" w:rsidRPr="00DC225E" w:rsidTr="003859AD">
        <w:tc>
          <w:tcPr>
            <w:tcW w:w="1980" w:type="dxa"/>
          </w:tcPr>
          <w:p w:rsidR="00140FD9" w:rsidRPr="00DC225E" w:rsidRDefault="00140FD9"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140FD9" w:rsidRPr="00DC225E" w:rsidRDefault="00140FD9" w:rsidP="003859AD">
            <w:pPr>
              <w:rPr>
                <w:rFonts w:ascii="Times New Roman" w:hAnsi="Times New Roman" w:cs="Times New Roman"/>
                <w:b/>
                <w:bCs/>
                <w:sz w:val="24"/>
                <w:szCs w:val="24"/>
                <w:lang w:val="cs-CZ"/>
              </w:rPr>
            </w:pPr>
          </w:p>
        </w:tc>
        <w:tc>
          <w:tcPr>
            <w:tcW w:w="6520" w:type="dxa"/>
          </w:tcPr>
          <w:p w:rsidR="00140FD9" w:rsidRPr="00DC225E" w:rsidRDefault="00140FD9"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140FD9" w:rsidRPr="00DC225E" w:rsidRDefault="00140FD9"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140FD9" w:rsidRPr="00DC225E" w:rsidRDefault="002467DE" w:rsidP="003859AD">
            <w:pPr>
              <w:jc w:val="center"/>
              <w:rPr>
                <w:rFonts w:ascii="Times New Roman" w:hAnsi="Times New Roman" w:cs="Times New Roman"/>
                <w:b/>
                <w:bCs/>
                <w:sz w:val="24"/>
                <w:szCs w:val="24"/>
                <w:lang w:val="cs-CZ"/>
              </w:rPr>
            </w:pPr>
            <w:r w:rsidRPr="00DC225E">
              <w:rPr>
                <w:rFonts w:ascii="Times New Roman" w:hAnsi="Times New Roman" w:cs="Times New Roman"/>
                <w:i/>
                <w:iCs/>
                <w:sz w:val="24"/>
                <w:szCs w:val="24"/>
              </w:rPr>
              <w:t>1</w:t>
            </w:r>
            <w:r w:rsidR="00140FD9" w:rsidRPr="00DC225E">
              <w:rPr>
                <w:rFonts w:ascii="Times New Roman" w:hAnsi="Times New Roman" w:cs="Times New Roman"/>
                <w:i/>
                <w:iCs/>
                <w:sz w:val="24"/>
                <w:szCs w:val="24"/>
                <w:lang w:val="cs-CZ"/>
              </w:rPr>
              <w:t>2</w:t>
            </w:r>
          </w:p>
        </w:tc>
      </w:tr>
    </w:tbl>
    <w:p w:rsidR="002467DE" w:rsidRPr="00DC225E" w:rsidRDefault="002467DE" w:rsidP="00140FD9">
      <w:pPr>
        <w:spacing w:after="0" w:line="240" w:lineRule="auto"/>
        <w:rPr>
          <w:rFonts w:ascii="Times New Roman" w:hAnsi="Times New Roman" w:cs="Times New Roman"/>
          <w:sz w:val="24"/>
          <w:szCs w:val="24"/>
          <w:lang w:val="cs-CZ"/>
        </w:rPr>
      </w:pPr>
    </w:p>
    <w:p w:rsidR="00140FD9" w:rsidRPr="00DC225E" w:rsidRDefault="00140FD9" w:rsidP="002467DE">
      <w:pPr>
        <w:spacing w:after="0" w:line="240" w:lineRule="auto"/>
        <w:ind w:left="5670"/>
        <w:rPr>
          <w:rFonts w:ascii="Times New Roman" w:hAnsi="Times New Roman" w:cs="Times New Roman"/>
          <w:sz w:val="24"/>
          <w:szCs w:val="24"/>
          <w:lang w:bidi="ru-RU"/>
        </w:rPr>
      </w:pPr>
      <w:r w:rsidRPr="00DC225E">
        <w:rPr>
          <w:rFonts w:ascii="Times New Roman" w:hAnsi="Times New Roman" w:cs="Times New Roman"/>
          <w:sz w:val="24"/>
          <w:szCs w:val="24"/>
          <w:lang w:val="cs-CZ"/>
        </w:rPr>
        <w:t>Příloha č. 1</w:t>
      </w:r>
    </w:p>
    <w:p w:rsidR="00140FD9" w:rsidRPr="00DC225E" w:rsidRDefault="00140FD9" w:rsidP="002467DE">
      <w:pPr>
        <w:spacing w:after="0" w:line="240" w:lineRule="auto"/>
        <w:ind w:left="5670"/>
        <w:rPr>
          <w:rFonts w:ascii="Times New Roman" w:hAnsi="Times New Roman" w:cs="Times New Roman"/>
          <w:sz w:val="24"/>
          <w:szCs w:val="24"/>
          <w:lang w:bidi="ru-RU"/>
        </w:rPr>
      </w:pPr>
      <w:r w:rsidRPr="00DC225E">
        <w:rPr>
          <w:rFonts w:ascii="Times New Roman" w:hAnsi="Times New Roman" w:cs="Times New Roman"/>
          <w:sz w:val="24"/>
          <w:szCs w:val="24"/>
          <w:lang w:val="cs-CZ"/>
        </w:rPr>
        <w:t>k Pokynům pro převzetí zboží podle množství a kvality a pro vyřizování stížností a reklamací ve společnosti OLDI SVET s.r.o.</w:t>
      </w:r>
    </w:p>
    <w:p w:rsidR="002467DE" w:rsidRPr="00DC225E" w:rsidRDefault="002467DE" w:rsidP="00140FD9">
      <w:pPr>
        <w:spacing w:after="0" w:line="240" w:lineRule="auto"/>
        <w:rPr>
          <w:rFonts w:ascii="Times New Roman" w:hAnsi="Times New Roman" w:cs="Times New Roman"/>
          <w:sz w:val="24"/>
          <w:szCs w:val="24"/>
          <w:lang w:val="cs-CZ"/>
        </w:rPr>
      </w:pPr>
    </w:p>
    <w:p w:rsidR="00140FD9" w:rsidRPr="00DC225E" w:rsidRDefault="00140FD9" w:rsidP="00DC225E">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PROTOKOL Č. 1</w:t>
      </w:r>
    </w:p>
    <w:p w:rsidR="00140FD9" w:rsidRPr="00DC225E" w:rsidRDefault="00140FD9" w:rsidP="00DC225E">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O ZJIŠTĚNÝCH NEDOSTATCÍCH (NEÚPLNOSTI ZBOŽÍ)</w:t>
      </w:r>
    </w:p>
    <w:p w:rsidR="00140FD9" w:rsidRPr="00DC225E" w:rsidRDefault="00140FD9" w:rsidP="00DC225E">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roku</w:t>
      </w:r>
      <w:r w:rsidRPr="00DC225E">
        <w:rPr>
          <w:rFonts w:ascii="Times New Roman" w:hAnsi="Times New Roman" w:cs="Times New Roman"/>
          <w:sz w:val="24"/>
          <w:szCs w:val="24"/>
          <w:lang w:val="cs-CZ"/>
        </w:rPr>
        <w:tab/>
      </w:r>
    </w:p>
    <w:p w:rsidR="00140FD9" w:rsidRPr="00DC225E" w:rsidRDefault="00140FD9" w:rsidP="00DC225E">
      <w:pPr>
        <w:spacing w:after="0" w:line="240" w:lineRule="auto"/>
        <w:jc w:val="both"/>
        <w:rPr>
          <w:rFonts w:ascii="Times New Roman" w:hAnsi="Times New Roman" w:cs="Times New Roman"/>
          <w:sz w:val="24"/>
          <w:szCs w:val="24"/>
          <w:lang w:val="cs-CZ"/>
        </w:rPr>
      </w:pPr>
      <w:r w:rsidRPr="00DC225E">
        <w:rPr>
          <w:rFonts w:ascii="Times New Roman" w:hAnsi="Times New Roman" w:cs="Times New Roman"/>
          <w:sz w:val="24"/>
          <w:szCs w:val="24"/>
          <w:lang w:val="cs-CZ"/>
        </w:rPr>
        <w:t>«</w:t>
      </w:r>
      <w:r w:rsidRPr="00DC225E">
        <w:rPr>
          <w:rFonts w:ascii="Times New Roman" w:hAnsi="Times New Roman" w:cs="Times New Roman"/>
          <w:sz w:val="24"/>
          <w:szCs w:val="24"/>
          <w:lang w:val="cs-CZ"/>
        </w:rPr>
        <w:tab/>
        <w:t>»</w:t>
      </w:r>
      <w:r w:rsidRPr="00DC225E">
        <w:rPr>
          <w:rFonts w:ascii="Times New Roman" w:hAnsi="Times New Roman" w:cs="Times New Roman"/>
          <w:sz w:val="24"/>
          <w:szCs w:val="24"/>
          <w:lang w:val="cs-CZ"/>
        </w:rPr>
        <w:tab/>
        <w:t>roku</w:t>
      </w:r>
    </w:p>
    <w:p w:rsidR="00DC225E" w:rsidRPr="00DC225E" w:rsidRDefault="00DC225E" w:rsidP="00DC225E">
      <w:pPr>
        <w:spacing w:after="0" w:line="240" w:lineRule="auto"/>
        <w:jc w:val="both"/>
        <w:rPr>
          <w:rFonts w:ascii="Times New Roman" w:hAnsi="Times New Roman" w:cs="Times New Roman"/>
          <w:sz w:val="24"/>
          <w:szCs w:val="24"/>
          <w:lang w:bidi="ru-RU"/>
        </w:rPr>
      </w:pPr>
    </w:p>
    <w:p w:rsidR="00140FD9" w:rsidRPr="00DC225E" w:rsidRDefault="00140FD9" w:rsidP="00DC225E">
      <w:pPr>
        <w:spacing w:after="0" w:line="240" w:lineRule="auto"/>
        <w:jc w:val="both"/>
        <w:rPr>
          <w:rFonts w:ascii="Times New Roman" w:hAnsi="Times New Roman" w:cs="Times New Roman"/>
          <w:sz w:val="24"/>
          <w:szCs w:val="24"/>
          <w:lang w:val="cs-CZ"/>
        </w:rPr>
      </w:pPr>
      <w:r w:rsidRPr="00DC225E">
        <w:rPr>
          <w:rFonts w:ascii="Times New Roman" w:hAnsi="Times New Roman" w:cs="Times New Roman"/>
          <w:sz w:val="24"/>
          <w:szCs w:val="24"/>
          <w:lang w:val="cs-CZ"/>
        </w:rPr>
        <w:t>Komise se skládá z:</w:t>
      </w:r>
    </w:p>
    <w:p w:rsidR="00DC225E" w:rsidRPr="00DC225E" w:rsidRDefault="00DC225E" w:rsidP="00DC225E">
      <w:pPr>
        <w:spacing w:after="0" w:line="240" w:lineRule="auto"/>
        <w:jc w:val="both"/>
        <w:rPr>
          <w:rFonts w:ascii="Times New Roman" w:hAnsi="Times New Roman" w:cs="Times New Roman"/>
          <w:sz w:val="24"/>
          <w:szCs w:val="24"/>
          <w:lang w:bidi="ru-RU"/>
        </w:rPr>
      </w:pPr>
    </w:p>
    <w:p w:rsidR="00140FD9" w:rsidRPr="00DC225E" w:rsidRDefault="00140FD9" w:rsidP="00DC225E">
      <w:pPr>
        <w:spacing w:after="0" w:line="240" w:lineRule="auto"/>
        <w:jc w:val="both"/>
        <w:rPr>
          <w:rFonts w:ascii="Times New Roman" w:hAnsi="Times New Roman" w:cs="Times New Roman"/>
          <w:sz w:val="24"/>
          <w:szCs w:val="24"/>
          <w:vertAlign w:val="superscript"/>
          <w:lang w:val="cs-CZ"/>
        </w:rPr>
      </w:pPr>
      <w:r w:rsidRPr="00DC225E">
        <w:rPr>
          <w:rFonts w:ascii="Times New Roman" w:hAnsi="Times New Roman" w:cs="Times New Roman"/>
          <w:sz w:val="24"/>
          <w:szCs w:val="24"/>
          <w:vertAlign w:val="superscript"/>
          <w:lang w:val="cs-CZ"/>
        </w:rPr>
        <w:t>(Príjmení, jméno a jméno po otci, pozice, zaměstnání členů komise)</w:t>
      </w:r>
    </w:p>
    <w:p w:rsidR="00DC225E" w:rsidRPr="00DC225E" w:rsidRDefault="00DC225E" w:rsidP="00DC225E">
      <w:pPr>
        <w:spacing w:after="0" w:line="240" w:lineRule="auto"/>
        <w:jc w:val="both"/>
        <w:rPr>
          <w:rFonts w:ascii="Times New Roman" w:hAnsi="Times New Roman" w:cs="Times New Roman"/>
          <w:sz w:val="24"/>
          <w:szCs w:val="24"/>
          <w:lang w:bidi="ru-RU"/>
        </w:rPr>
      </w:pPr>
    </w:p>
    <w:p w:rsidR="00140FD9" w:rsidRPr="00DC225E" w:rsidRDefault="00140FD9" w:rsidP="00DC225E">
      <w:pPr>
        <w:spacing w:after="0" w:line="240" w:lineRule="auto"/>
        <w:jc w:val="both"/>
        <w:rPr>
          <w:rFonts w:ascii="Times New Roman" w:hAnsi="Times New Roman" w:cs="Times New Roman"/>
          <w:sz w:val="24"/>
          <w:szCs w:val="24"/>
          <w:lang w:val="cs-CZ"/>
        </w:rPr>
      </w:pPr>
      <w:r w:rsidRPr="00DC225E">
        <w:rPr>
          <w:rFonts w:ascii="Times New Roman" w:hAnsi="Times New Roman" w:cs="Times New Roman"/>
          <w:sz w:val="24"/>
          <w:szCs w:val="24"/>
          <w:lang w:val="cs-CZ"/>
        </w:rPr>
        <w:t>za účasti zástupce Dodavatele</w:t>
      </w:r>
    </w:p>
    <w:p w:rsidR="00DC225E" w:rsidRPr="00DC225E" w:rsidRDefault="00DC225E" w:rsidP="00DC225E">
      <w:pPr>
        <w:spacing w:after="0" w:line="240" w:lineRule="auto"/>
        <w:jc w:val="both"/>
        <w:rPr>
          <w:rFonts w:ascii="Times New Roman" w:hAnsi="Times New Roman" w:cs="Times New Roman"/>
          <w:sz w:val="24"/>
          <w:szCs w:val="24"/>
          <w:lang w:bidi="ru-RU"/>
        </w:rPr>
      </w:pPr>
    </w:p>
    <w:p w:rsidR="00140FD9" w:rsidRPr="00DC225E" w:rsidRDefault="00140FD9" w:rsidP="00DC225E">
      <w:pPr>
        <w:spacing w:after="0" w:line="240" w:lineRule="auto"/>
        <w:jc w:val="both"/>
        <w:rPr>
          <w:rFonts w:ascii="Times New Roman" w:hAnsi="Times New Roman" w:cs="Times New Roman"/>
          <w:sz w:val="24"/>
          <w:szCs w:val="24"/>
          <w:vertAlign w:val="superscript"/>
          <w:lang w:val="cs-CZ"/>
        </w:rPr>
      </w:pPr>
      <w:r w:rsidRPr="00DC225E">
        <w:rPr>
          <w:rFonts w:ascii="Times New Roman" w:hAnsi="Times New Roman" w:cs="Times New Roman"/>
          <w:sz w:val="24"/>
          <w:szCs w:val="24"/>
          <w:vertAlign w:val="superscript"/>
          <w:lang w:val="cs-CZ"/>
        </w:rPr>
        <w:t>(Príjmení, jméno a jméno po otci, pozice, název Dodavatele, adresa Dodavatele, pokud se zástupce Dodavatele nedostavil, uvést tuto okolnost)</w:t>
      </w:r>
    </w:p>
    <w:p w:rsidR="00DC225E" w:rsidRPr="00DC225E" w:rsidRDefault="00DC225E" w:rsidP="00DC225E">
      <w:pPr>
        <w:spacing w:after="0" w:line="240" w:lineRule="auto"/>
        <w:jc w:val="both"/>
        <w:rPr>
          <w:rFonts w:ascii="Times New Roman" w:hAnsi="Times New Roman" w:cs="Times New Roman"/>
          <w:sz w:val="24"/>
          <w:szCs w:val="24"/>
          <w:lang w:bidi="ru-RU"/>
        </w:rPr>
      </w:pPr>
    </w:p>
    <w:p w:rsidR="00140FD9" w:rsidRPr="00DC225E" w:rsidRDefault="00140FD9" w:rsidP="00DC225E">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jednajícího na základě plné moci č.</w:t>
      </w:r>
      <w:r w:rsidRPr="00DC225E">
        <w:rPr>
          <w:rFonts w:ascii="Times New Roman" w:hAnsi="Times New Roman" w:cs="Times New Roman"/>
          <w:sz w:val="24"/>
          <w:szCs w:val="24"/>
          <w:lang w:val="cs-CZ"/>
        </w:rPr>
        <w:tab/>
        <w:t>ze dne</w:t>
      </w:r>
      <w:r w:rsidRPr="00DC225E">
        <w:rPr>
          <w:rFonts w:ascii="Times New Roman" w:hAnsi="Times New Roman" w:cs="Times New Roman"/>
          <w:sz w:val="24"/>
          <w:szCs w:val="24"/>
          <w:lang w:val="cs-CZ"/>
        </w:rPr>
        <w:tab/>
      </w:r>
      <w:r w:rsidR="00DC225E" w:rsidRPr="00DC225E">
        <w:rPr>
          <w:rFonts w:ascii="Times New Roman" w:hAnsi="Times New Roman" w:cs="Times New Roman"/>
          <w:sz w:val="24"/>
          <w:szCs w:val="24"/>
          <w:lang w:val="cs-CZ"/>
        </w:rPr>
        <w:tab/>
      </w:r>
      <w:r w:rsidR="00DC225E" w:rsidRPr="00DC225E">
        <w:rPr>
          <w:rFonts w:ascii="Times New Roman" w:hAnsi="Times New Roman" w:cs="Times New Roman"/>
          <w:sz w:val="24"/>
          <w:szCs w:val="24"/>
          <w:lang w:val="cs-CZ"/>
        </w:rPr>
        <w:tab/>
      </w:r>
      <w:r w:rsidRPr="00DC225E">
        <w:rPr>
          <w:rFonts w:ascii="Times New Roman" w:hAnsi="Times New Roman" w:cs="Times New Roman"/>
          <w:sz w:val="24"/>
          <w:szCs w:val="24"/>
          <w:lang w:val="cs-CZ"/>
        </w:rPr>
        <w:t>.</w:t>
      </w:r>
    </w:p>
    <w:p w:rsidR="00DC225E" w:rsidRPr="00DC225E" w:rsidRDefault="00DC225E" w:rsidP="00DC225E">
      <w:pPr>
        <w:spacing w:after="0" w:line="240" w:lineRule="auto"/>
        <w:jc w:val="both"/>
        <w:rPr>
          <w:rFonts w:ascii="Times New Roman" w:hAnsi="Times New Roman" w:cs="Times New Roman"/>
          <w:sz w:val="24"/>
          <w:szCs w:val="24"/>
          <w:lang w:val="cs-CZ"/>
        </w:rPr>
      </w:pPr>
    </w:p>
    <w:p w:rsidR="00140FD9" w:rsidRPr="00DC225E" w:rsidRDefault="00140FD9" w:rsidP="00DC225E">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stanovila následující:</w:t>
      </w:r>
    </w:p>
    <w:p w:rsidR="00DC225E" w:rsidRPr="00DC225E" w:rsidRDefault="00140FD9" w:rsidP="00756FFD">
      <w:pPr>
        <w:numPr>
          <w:ilvl w:val="0"/>
          <w:numId w:val="8"/>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w:t>
      </w:r>
      <w:r w:rsidRPr="00DC225E">
        <w:rPr>
          <w:rFonts w:ascii="Times New Roman" w:hAnsi="Times New Roman" w:cs="Times New Roman"/>
          <w:sz w:val="24"/>
          <w:szCs w:val="24"/>
          <w:lang w:val="cs-CZ"/>
        </w:rPr>
        <w:tab/>
        <w:t>»</w:t>
      </w:r>
      <w:r w:rsidRPr="00DC225E">
        <w:rPr>
          <w:rFonts w:ascii="Times New Roman" w:hAnsi="Times New Roman" w:cs="Times New Roman"/>
          <w:sz w:val="24"/>
          <w:szCs w:val="24"/>
          <w:lang w:val="cs-CZ"/>
        </w:rPr>
        <w:tab/>
        <w:t>roku na základě Smlouvy č.</w:t>
      </w:r>
      <w:r w:rsidRPr="00DC225E">
        <w:rPr>
          <w:rFonts w:ascii="Times New Roman" w:hAnsi="Times New Roman" w:cs="Times New Roman"/>
          <w:sz w:val="24"/>
          <w:szCs w:val="24"/>
          <w:lang w:val="cs-CZ"/>
        </w:rPr>
        <w:tab/>
        <w:t xml:space="preserve"> ze dne </w:t>
      </w:r>
      <w:r w:rsidRPr="00DC225E">
        <w:rPr>
          <w:rFonts w:ascii="Times New Roman" w:hAnsi="Times New Roman" w:cs="Times New Roman"/>
          <w:sz w:val="24"/>
          <w:szCs w:val="24"/>
          <w:lang w:val="cs-CZ"/>
        </w:rPr>
        <w:tab/>
      </w:r>
      <w:r w:rsidR="00DC225E" w:rsidRPr="00DC225E">
        <w:rPr>
          <w:rFonts w:ascii="Times New Roman" w:hAnsi="Times New Roman" w:cs="Times New Roman"/>
          <w:sz w:val="24"/>
          <w:szCs w:val="24"/>
        </w:rPr>
        <w:t>«</w:t>
      </w:r>
      <w:r w:rsidR="00DC225E" w:rsidRPr="00DC225E">
        <w:rPr>
          <w:rFonts w:ascii="Times New Roman" w:hAnsi="Times New Roman" w:cs="Times New Roman"/>
          <w:sz w:val="24"/>
          <w:szCs w:val="24"/>
        </w:rPr>
        <w:tab/>
      </w:r>
      <w:r w:rsidRPr="00DC225E">
        <w:rPr>
          <w:rFonts w:ascii="Times New Roman" w:hAnsi="Times New Roman" w:cs="Times New Roman"/>
          <w:sz w:val="24"/>
          <w:szCs w:val="24"/>
          <w:lang w:val="cs-CZ"/>
        </w:rPr>
        <w:t>»</w:t>
      </w:r>
      <w:r w:rsidRPr="00DC225E">
        <w:rPr>
          <w:rFonts w:ascii="Times New Roman" w:hAnsi="Times New Roman" w:cs="Times New Roman"/>
          <w:sz w:val="24"/>
          <w:szCs w:val="24"/>
          <w:lang w:val="cs-CZ"/>
        </w:rPr>
        <w:tab/>
      </w:r>
      <w:r w:rsidRPr="00DC225E">
        <w:rPr>
          <w:rFonts w:ascii="Times New Roman" w:hAnsi="Times New Roman" w:cs="Times New Roman"/>
          <w:sz w:val="24"/>
          <w:szCs w:val="24"/>
          <w:lang w:val="cs-CZ"/>
        </w:rPr>
        <w:tab/>
        <w:t xml:space="preserve">roku, </w:t>
      </w:r>
    </w:p>
    <w:p w:rsidR="00140FD9" w:rsidRPr="00DC225E" w:rsidRDefault="00140FD9" w:rsidP="00DC225E">
      <w:pPr>
        <w:spacing w:after="0" w:line="240" w:lineRule="auto"/>
        <w:jc w:val="both"/>
        <w:rPr>
          <w:rFonts w:ascii="Times New Roman" w:hAnsi="Times New Roman" w:cs="Times New Roman"/>
          <w:sz w:val="24"/>
          <w:szCs w:val="24"/>
          <w:lang w:val="cs-CZ"/>
        </w:rPr>
      </w:pPr>
      <w:r w:rsidRPr="00DC225E">
        <w:rPr>
          <w:rFonts w:ascii="Times New Roman" w:hAnsi="Times New Roman" w:cs="Times New Roman"/>
          <w:sz w:val="24"/>
          <w:szCs w:val="24"/>
          <w:lang w:val="cs-CZ"/>
        </w:rPr>
        <w:t xml:space="preserve">přepravního listu (nákladního listu) č. </w:t>
      </w:r>
      <w:r w:rsidRPr="00DC225E">
        <w:rPr>
          <w:rFonts w:ascii="Times New Roman" w:hAnsi="Times New Roman" w:cs="Times New Roman"/>
          <w:sz w:val="24"/>
          <w:szCs w:val="24"/>
          <w:lang w:val="cs-CZ"/>
        </w:rPr>
        <w:tab/>
        <w:t xml:space="preserve">ze dne </w:t>
      </w:r>
      <w:r w:rsidRPr="00DC225E">
        <w:rPr>
          <w:rFonts w:ascii="Times New Roman" w:hAnsi="Times New Roman" w:cs="Times New Roman"/>
          <w:sz w:val="24"/>
          <w:szCs w:val="24"/>
          <w:lang w:val="cs-CZ"/>
        </w:rPr>
        <w:tab/>
      </w:r>
      <w:r w:rsidR="00DC225E" w:rsidRPr="00DC225E">
        <w:rPr>
          <w:rFonts w:ascii="Times New Roman" w:hAnsi="Times New Roman" w:cs="Times New Roman"/>
          <w:sz w:val="24"/>
          <w:szCs w:val="24"/>
        </w:rPr>
        <w:t>«</w:t>
      </w:r>
      <w:r w:rsidR="00DC225E" w:rsidRPr="00DC225E">
        <w:rPr>
          <w:rFonts w:ascii="Times New Roman" w:hAnsi="Times New Roman" w:cs="Times New Roman"/>
          <w:sz w:val="24"/>
          <w:szCs w:val="24"/>
        </w:rPr>
        <w:tab/>
      </w:r>
      <w:r w:rsidRPr="00DC225E">
        <w:rPr>
          <w:rFonts w:ascii="Times New Roman" w:hAnsi="Times New Roman" w:cs="Times New Roman"/>
          <w:sz w:val="24"/>
          <w:szCs w:val="24"/>
          <w:lang w:val="cs-CZ"/>
        </w:rPr>
        <w:t>»</w:t>
      </w:r>
      <w:r w:rsidRPr="00DC225E">
        <w:rPr>
          <w:rFonts w:ascii="Times New Roman" w:hAnsi="Times New Roman" w:cs="Times New Roman"/>
          <w:sz w:val="24"/>
          <w:szCs w:val="24"/>
          <w:lang w:val="cs-CZ"/>
        </w:rPr>
        <w:tab/>
        <w:t>roku Dodavatel předal Kupujícímu následující Zboží (dále jen Zboží):</w:t>
      </w:r>
      <w:r w:rsidR="00DC225E" w:rsidRPr="00DC225E">
        <w:rPr>
          <w:rFonts w:ascii="Times New Roman" w:hAnsi="Times New Roman" w:cs="Times New Roman"/>
          <w:sz w:val="24"/>
          <w:szCs w:val="24"/>
          <w:lang w:val="cs-CZ"/>
        </w:rPr>
        <w:tab/>
      </w:r>
      <w:r w:rsidRPr="00DC225E">
        <w:rPr>
          <w:rFonts w:ascii="Times New Roman" w:hAnsi="Times New Roman" w:cs="Times New Roman"/>
          <w:sz w:val="24"/>
          <w:szCs w:val="24"/>
          <w:lang w:val="cs-CZ"/>
        </w:rPr>
        <w:tab/>
        <w:t xml:space="preserve"> </w:t>
      </w:r>
      <w:r w:rsidRPr="00DC225E">
        <w:rPr>
          <w:rFonts w:ascii="Times New Roman" w:hAnsi="Times New Roman" w:cs="Times New Roman"/>
          <w:sz w:val="24"/>
          <w:szCs w:val="24"/>
          <w:lang w:val="cs-CZ"/>
        </w:rPr>
        <w:tab/>
      </w:r>
      <w:r w:rsidRPr="00DC225E">
        <w:rPr>
          <w:rFonts w:ascii="Times New Roman" w:hAnsi="Times New Roman" w:cs="Times New Roman"/>
          <w:sz w:val="24"/>
          <w:szCs w:val="24"/>
          <w:lang w:val="cs-CZ"/>
        </w:rPr>
        <w:tab/>
      </w:r>
      <w:r w:rsidRPr="00DC225E">
        <w:rPr>
          <w:rFonts w:ascii="Times New Roman" w:hAnsi="Times New Roman" w:cs="Times New Roman"/>
          <w:sz w:val="24"/>
          <w:szCs w:val="24"/>
          <w:lang w:val="cs-CZ"/>
        </w:rPr>
        <w:tab/>
        <w:t xml:space="preserve"> »</w:t>
      </w:r>
    </w:p>
    <w:p w:rsidR="00DC225E" w:rsidRPr="00DC225E" w:rsidRDefault="00DC225E" w:rsidP="00DC225E">
      <w:pPr>
        <w:spacing w:after="0" w:line="240" w:lineRule="auto"/>
        <w:jc w:val="both"/>
        <w:rPr>
          <w:rFonts w:ascii="Times New Roman" w:hAnsi="Times New Roman" w:cs="Times New Roman"/>
          <w:sz w:val="24"/>
          <w:szCs w:val="24"/>
          <w:lang w:bidi="ru-RU"/>
        </w:rPr>
      </w:pPr>
    </w:p>
    <w:p w:rsidR="00140FD9" w:rsidRPr="00DC225E" w:rsidRDefault="00140FD9" w:rsidP="00DC225E">
      <w:pPr>
        <w:spacing w:after="0" w:line="240" w:lineRule="auto"/>
        <w:jc w:val="both"/>
        <w:rPr>
          <w:rFonts w:ascii="Times New Roman" w:hAnsi="Times New Roman" w:cs="Times New Roman"/>
          <w:sz w:val="24"/>
          <w:szCs w:val="24"/>
          <w:vertAlign w:val="superscript"/>
          <w:lang w:bidi="ru-RU"/>
        </w:rPr>
      </w:pPr>
      <w:r w:rsidRPr="00DC225E">
        <w:rPr>
          <w:rFonts w:ascii="Times New Roman" w:hAnsi="Times New Roman" w:cs="Times New Roman"/>
          <w:sz w:val="24"/>
          <w:szCs w:val="24"/>
          <w:vertAlign w:val="superscript"/>
          <w:lang w:val="cs-CZ"/>
        </w:rPr>
        <w:t>(je uveden název zboží a jeho množství, měrné jednotky, cena včetně % DPH)</w:t>
      </w:r>
    </w:p>
    <w:p w:rsidR="00140FD9" w:rsidRPr="00DC225E" w:rsidRDefault="00140FD9" w:rsidP="00DC225E">
      <w:pPr>
        <w:spacing w:after="0" w:line="240" w:lineRule="auto"/>
        <w:jc w:val="both"/>
        <w:rPr>
          <w:rFonts w:ascii="Times New Roman" w:hAnsi="Times New Roman" w:cs="Times New Roman"/>
          <w:sz w:val="24"/>
          <w:szCs w:val="24"/>
          <w:lang w:val="cs-CZ"/>
        </w:rPr>
      </w:pPr>
      <w:r w:rsidRPr="00DC225E">
        <w:rPr>
          <w:rFonts w:ascii="Times New Roman" w:hAnsi="Times New Roman" w:cs="Times New Roman"/>
          <w:sz w:val="24"/>
          <w:szCs w:val="24"/>
          <w:lang w:val="cs-CZ"/>
        </w:rPr>
        <w:t>a Kupující Zboží převzal.</w:t>
      </w:r>
    </w:p>
    <w:p w:rsidR="00DC225E" w:rsidRPr="00DC225E" w:rsidRDefault="00DC225E" w:rsidP="00DC225E">
      <w:pPr>
        <w:spacing w:after="0" w:line="240" w:lineRule="auto"/>
        <w:jc w:val="both"/>
        <w:rPr>
          <w:rFonts w:ascii="Times New Roman" w:hAnsi="Times New Roman" w:cs="Times New Roman"/>
          <w:sz w:val="24"/>
          <w:szCs w:val="24"/>
          <w:lang w:bidi="ru-RU"/>
        </w:rPr>
      </w:pPr>
    </w:p>
    <w:p w:rsidR="00140FD9" w:rsidRPr="00DC225E" w:rsidRDefault="00140FD9" w:rsidP="00DC225E">
      <w:pPr>
        <w:numPr>
          <w:ilvl w:val="0"/>
          <w:numId w:val="8"/>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Převzetí Zboží bylo na adrese:</w:t>
      </w:r>
    </w:p>
    <w:p w:rsidR="00140FD9" w:rsidRPr="00DC225E" w:rsidRDefault="00140FD9" w:rsidP="00DC225E">
      <w:pPr>
        <w:numPr>
          <w:ilvl w:val="0"/>
          <w:numId w:val="8"/>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Čas </w:t>
      </w:r>
      <w:r w:rsidRPr="00DC225E">
        <w:rPr>
          <w:rFonts w:ascii="Times New Roman" w:hAnsi="Times New Roman" w:cs="Times New Roman"/>
          <w:sz w:val="24"/>
          <w:szCs w:val="24"/>
          <w:lang w:val="cs-CZ"/>
        </w:rPr>
        <w:tab/>
        <w:t>začatku</w:t>
      </w:r>
      <w:r w:rsidRPr="00DC225E">
        <w:rPr>
          <w:rFonts w:ascii="Times New Roman" w:hAnsi="Times New Roman" w:cs="Times New Roman"/>
          <w:sz w:val="24"/>
          <w:szCs w:val="24"/>
          <w:lang w:val="cs-CZ"/>
        </w:rPr>
        <w:tab/>
        <w:t>a</w:t>
      </w:r>
      <w:r w:rsidRPr="00DC225E">
        <w:rPr>
          <w:rFonts w:ascii="Times New Roman" w:hAnsi="Times New Roman" w:cs="Times New Roman"/>
          <w:sz w:val="24"/>
          <w:szCs w:val="24"/>
          <w:lang w:val="cs-CZ"/>
        </w:rPr>
        <w:tab/>
        <w:t>skončení</w:t>
      </w:r>
      <w:r w:rsidRPr="00DC225E">
        <w:rPr>
          <w:rFonts w:ascii="Times New Roman" w:hAnsi="Times New Roman" w:cs="Times New Roman"/>
          <w:sz w:val="24"/>
          <w:szCs w:val="24"/>
          <w:lang w:val="cs-CZ"/>
        </w:rPr>
        <w:tab/>
        <w:t>převzetí</w:t>
      </w:r>
      <w:r w:rsidRPr="00DC225E">
        <w:rPr>
          <w:rFonts w:ascii="Times New Roman" w:hAnsi="Times New Roman" w:cs="Times New Roman"/>
          <w:sz w:val="24"/>
          <w:szCs w:val="24"/>
          <w:lang w:val="cs-CZ"/>
        </w:rPr>
        <w:tab/>
        <w:t>Zboží:</w:t>
      </w:r>
    </w:p>
    <w:p w:rsidR="00140FD9" w:rsidRPr="00DC225E" w:rsidRDefault="00140FD9" w:rsidP="00DC225E">
      <w:pPr>
        <w:spacing w:after="0" w:line="240" w:lineRule="auto"/>
        <w:jc w:val="both"/>
        <w:rPr>
          <w:rFonts w:ascii="Times New Roman" w:hAnsi="Times New Roman" w:cs="Times New Roman"/>
          <w:sz w:val="24"/>
          <w:szCs w:val="24"/>
          <w:lang w:val="cs-CZ"/>
        </w:rPr>
      </w:pPr>
      <w:r w:rsidRPr="00DC225E">
        <w:rPr>
          <w:rFonts w:ascii="Times New Roman" w:hAnsi="Times New Roman" w:cs="Times New Roman"/>
          <w:sz w:val="24"/>
          <w:szCs w:val="24"/>
          <w:lang w:val="cs-CZ"/>
        </w:rPr>
        <w:t>Důvody prodlení s přievzetím, doba jejich vzniku a odstranění:</w:t>
      </w:r>
    </w:p>
    <w:p w:rsidR="00DC225E" w:rsidRPr="00DC225E" w:rsidRDefault="00DC225E" w:rsidP="00DC225E">
      <w:pPr>
        <w:spacing w:after="0" w:line="240" w:lineRule="auto"/>
        <w:jc w:val="both"/>
        <w:rPr>
          <w:rFonts w:ascii="Times New Roman" w:hAnsi="Times New Roman" w:cs="Times New Roman"/>
          <w:sz w:val="24"/>
          <w:szCs w:val="24"/>
          <w:lang w:bidi="ru-RU"/>
        </w:rPr>
      </w:pPr>
    </w:p>
    <w:p w:rsidR="00140FD9" w:rsidRPr="00DC225E" w:rsidRDefault="00140FD9" w:rsidP="00DC225E">
      <w:pPr>
        <w:spacing w:after="0" w:line="240" w:lineRule="auto"/>
        <w:jc w:val="both"/>
        <w:rPr>
          <w:rFonts w:ascii="Times New Roman" w:hAnsi="Times New Roman" w:cs="Times New Roman"/>
          <w:sz w:val="24"/>
          <w:szCs w:val="24"/>
          <w:vertAlign w:val="superscript"/>
          <w:lang w:bidi="ru-RU"/>
        </w:rPr>
      </w:pPr>
      <w:r w:rsidRPr="00DC225E">
        <w:rPr>
          <w:rFonts w:ascii="Times New Roman" w:hAnsi="Times New Roman" w:cs="Times New Roman"/>
          <w:sz w:val="24"/>
          <w:szCs w:val="24"/>
          <w:vertAlign w:val="superscript"/>
          <w:lang w:val="cs-CZ"/>
        </w:rPr>
        <w:t>(vyplní se, pokud bylo převzetí zboží provedeno s porušením stanovené lhůty)</w:t>
      </w:r>
    </w:p>
    <w:p w:rsidR="00140FD9" w:rsidRPr="00DC225E" w:rsidRDefault="00140FD9" w:rsidP="00DC225E">
      <w:pPr>
        <w:numPr>
          <w:ilvl w:val="0"/>
          <w:numId w:val="8"/>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Datum a číslo oznámení o výzvě zástupce Dodavatele:</w:t>
      </w:r>
    </w:p>
    <w:p w:rsidR="00140FD9" w:rsidRPr="00DC225E" w:rsidRDefault="00140FD9" w:rsidP="00DC225E">
      <w:pPr>
        <w:numPr>
          <w:ilvl w:val="0"/>
          <w:numId w:val="8"/>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Datum odeslání Zboží z místa odeslání nebo ze skladu Společnosti;</w:t>
      </w:r>
    </w:p>
    <w:p w:rsidR="00140FD9" w:rsidRPr="00DC225E" w:rsidRDefault="00140FD9" w:rsidP="00DC225E">
      <w:pPr>
        <w:numPr>
          <w:ilvl w:val="0"/>
          <w:numId w:val="8"/>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Datum a čas dodání Zboží do místa určení (sklad (objekt) Kupujícího):</w:t>
      </w:r>
    </w:p>
    <w:p w:rsidR="00140FD9" w:rsidRPr="00DC225E" w:rsidRDefault="00140FD9" w:rsidP="00DC225E">
      <w:pPr>
        <w:numPr>
          <w:ilvl w:val="0"/>
          <w:numId w:val="8"/>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Podmínky pro skladování Zboží ve skladu Kupujícího před převzetím: </w:t>
      </w:r>
    </w:p>
    <w:p w:rsidR="00140FD9" w:rsidRPr="00DC225E" w:rsidRDefault="00DC225E" w:rsidP="00DC225E">
      <w:pPr>
        <w:numPr>
          <w:ilvl w:val="0"/>
          <w:numId w:val="8"/>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Stanovení </w:t>
      </w:r>
      <w:r w:rsidR="00140FD9" w:rsidRPr="00DC225E">
        <w:rPr>
          <w:rFonts w:ascii="Times New Roman" w:hAnsi="Times New Roman" w:cs="Times New Roman"/>
          <w:sz w:val="24"/>
          <w:szCs w:val="24"/>
          <w:lang w:val="cs-CZ"/>
        </w:rPr>
        <w:t>m</w:t>
      </w:r>
      <w:r w:rsidRPr="00DC225E">
        <w:rPr>
          <w:rFonts w:ascii="Times New Roman" w:hAnsi="Times New Roman" w:cs="Times New Roman"/>
          <w:sz w:val="24"/>
          <w:szCs w:val="24"/>
          <w:lang w:val="cs-CZ"/>
        </w:rPr>
        <w:t xml:space="preserve">nožství Zboží bylo provedeno </w:t>
      </w:r>
      <w:r w:rsidR="00140FD9" w:rsidRPr="00DC225E">
        <w:rPr>
          <w:rFonts w:ascii="Times New Roman" w:hAnsi="Times New Roman" w:cs="Times New Roman"/>
          <w:sz w:val="24"/>
          <w:szCs w:val="24"/>
          <w:lang w:val="cs-CZ"/>
        </w:rPr>
        <w:t>na</w:t>
      </w:r>
    </w:p>
    <w:p w:rsidR="00140FD9" w:rsidRPr="00DC225E" w:rsidRDefault="00140FD9" w:rsidP="00DC225E">
      <w:pPr>
        <w:spacing w:after="0" w:line="240" w:lineRule="auto"/>
        <w:jc w:val="both"/>
        <w:rPr>
          <w:rFonts w:ascii="Times New Roman" w:hAnsi="Times New Roman" w:cs="Times New Roman"/>
          <w:sz w:val="24"/>
          <w:szCs w:val="24"/>
          <w:vertAlign w:val="superscript"/>
          <w:lang w:bidi="ru-RU"/>
        </w:rPr>
      </w:pPr>
      <w:r w:rsidRPr="00DC225E">
        <w:rPr>
          <w:rFonts w:ascii="Times New Roman" w:hAnsi="Times New Roman" w:cs="Times New Roman"/>
          <w:sz w:val="24"/>
          <w:szCs w:val="24"/>
          <w:vertAlign w:val="superscript"/>
          <w:lang w:val="cs-CZ"/>
        </w:rPr>
        <w:t>(na pracovních vahách nebo jiných měřicích přístrojích, které byly ověřeny v souladu se zákonem stanoveným postupem)</w:t>
      </w:r>
    </w:p>
    <w:p w:rsidR="00140FD9" w:rsidRPr="00DC225E" w:rsidRDefault="00140FD9" w:rsidP="00DC225E">
      <w:pPr>
        <w:numPr>
          <w:ilvl w:val="0"/>
          <w:numId w:val="8"/>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Bylo provedeno plombování a vážení í dodaného Zboží, spolehlivost plomb a obsah otisků v souladu s pravidly platnými pro přepravu:</w:t>
      </w:r>
    </w:p>
    <w:p w:rsidR="00DC225E" w:rsidRPr="00DC225E" w:rsidRDefault="00DC225E" w:rsidP="00DC225E">
      <w:pPr>
        <w:spacing w:after="0" w:line="240" w:lineRule="auto"/>
        <w:jc w:val="both"/>
        <w:rPr>
          <w:rFonts w:ascii="Times New Roman" w:hAnsi="Times New Roman" w:cs="Times New Roman"/>
          <w:sz w:val="24"/>
          <w:szCs w:val="24"/>
          <w:lang w:bidi="ru-RU"/>
        </w:rPr>
      </w:pPr>
    </w:p>
    <w:p w:rsidR="00140FD9" w:rsidRPr="00DC225E" w:rsidRDefault="00140FD9" w:rsidP="00DC225E">
      <w:pPr>
        <w:spacing w:after="0" w:line="240" w:lineRule="auto"/>
        <w:jc w:val="both"/>
        <w:rPr>
          <w:rFonts w:ascii="Times New Roman" w:hAnsi="Times New Roman" w:cs="Times New Roman"/>
          <w:sz w:val="24"/>
          <w:szCs w:val="24"/>
          <w:vertAlign w:val="superscript"/>
          <w:lang w:bidi="ru-RU"/>
        </w:rPr>
      </w:pPr>
      <w:r w:rsidRPr="00DC225E">
        <w:rPr>
          <w:rFonts w:ascii="Times New Roman" w:hAnsi="Times New Roman" w:cs="Times New Roman"/>
          <w:sz w:val="24"/>
          <w:szCs w:val="24"/>
          <w:vertAlign w:val="superscript"/>
          <w:lang w:val="cs-CZ"/>
        </w:rPr>
        <w:t>(prodejce nebo dopravce)</w:t>
      </w:r>
    </w:p>
    <w:p w:rsidR="00140FD9" w:rsidRPr="00DC225E" w:rsidRDefault="00140FD9" w:rsidP="00DC225E">
      <w:pPr>
        <w:spacing w:after="0" w:line="240" w:lineRule="auto"/>
        <w:jc w:val="both"/>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p w:rsidR="003859AD" w:rsidRPr="00DC225E" w:rsidRDefault="00DC225E" w:rsidP="00DC225E">
      <w:pPr>
        <w:spacing w:after="0" w:line="240" w:lineRule="auto"/>
        <w:jc w:val="right"/>
        <w:rPr>
          <w:rFonts w:ascii="Times New Roman" w:hAnsi="Times New Roman" w:cs="Times New Roman"/>
          <w:i/>
          <w:iCs/>
          <w:sz w:val="24"/>
          <w:szCs w:val="24"/>
        </w:rPr>
      </w:pPr>
      <w:r w:rsidRPr="00DC225E">
        <w:rPr>
          <w:rFonts w:ascii="Times New Roman" w:hAnsi="Times New Roman" w:cs="Times New Roman"/>
          <w:i/>
          <w:iCs/>
          <w:sz w:val="24"/>
          <w:szCs w:val="24"/>
        </w:rPr>
        <w:lastRenderedPageBreak/>
        <w:t>13</w:t>
      </w:r>
    </w:p>
    <w:p w:rsidR="003859AD" w:rsidRPr="00DC225E" w:rsidRDefault="003859AD" w:rsidP="00140FD9">
      <w:pPr>
        <w:spacing w:after="0" w:line="240" w:lineRule="auto"/>
        <w:rPr>
          <w:rFonts w:ascii="Times New Roman" w:hAnsi="Times New Roman" w:cs="Times New Roman"/>
          <w:sz w:val="24"/>
          <w:szCs w:val="24"/>
          <w:lang w:val="cs-CZ"/>
        </w:rPr>
      </w:pPr>
    </w:p>
    <w:p w:rsidR="00140FD9" w:rsidRPr="00503975" w:rsidRDefault="00140FD9" w:rsidP="00140FD9">
      <w:pPr>
        <w:numPr>
          <w:ilvl w:val="0"/>
          <w:numId w:val="8"/>
        </w:num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Celková hmotnost zboží (skutečná a podle dokladů):</w:t>
      </w:r>
    </w:p>
    <w:p w:rsidR="00503975" w:rsidRPr="00DC225E" w:rsidRDefault="00503975" w:rsidP="00503975">
      <w:pPr>
        <w:spacing w:after="0" w:line="240" w:lineRule="auto"/>
        <w:rPr>
          <w:rFonts w:ascii="Times New Roman" w:hAnsi="Times New Roman" w:cs="Times New Roman"/>
          <w:sz w:val="24"/>
          <w:szCs w:val="24"/>
          <w:lang w:bidi="ru-RU"/>
        </w:rPr>
      </w:pPr>
    </w:p>
    <w:p w:rsidR="00140FD9" w:rsidRPr="00DC225E" w:rsidRDefault="00140FD9" w:rsidP="00140FD9">
      <w:pPr>
        <w:numPr>
          <w:ilvl w:val="0"/>
          <w:numId w:val="8"/>
        </w:num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Hmotnost každého nákladního místa, ve kterém byl zjištěn nedostatek (skutečná a </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podle štítku na obalu nebo balení)</w:t>
      </w:r>
      <w:r w:rsidRPr="00DC225E">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Pr="00DC225E">
        <w:rPr>
          <w:rFonts w:ascii="Times New Roman" w:hAnsi="Times New Roman" w:cs="Times New Roman"/>
          <w:sz w:val="24"/>
          <w:szCs w:val="24"/>
          <w:lang w:val="cs-CZ"/>
        </w:rPr>
        <w:t>.</w:t>
      </w:r>
    </w:p>
    <w:p w:rsidR="00140FD9" w:rsidRPr="00DC225E" w:rsidRDefault="00140FD9" w:rsidP="00503975">
      <w:pPr>
        <w:numPr>
          <w:ilvl w:val="0"/>
          <w:numId w:val="8"/>
        </w:num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Dopravní a přepravní označení míst (podle dokladů a ve skutečnosti), přítomnost nebo nepřítomnost štítků na obalech, plomb na jednotlivých nákladních místech:</w:t>
      </w:r>
    </w:p>
    <w:p w:rsidR="00140FD9" w:rsidRPr="00DC225E" w:rsidRDefault="00140FD9" w:rsidP="00503975">
      <w:pPr>
        <w:numPr>
          <w:ilvl w:val="0"/>
          <w:numId w:val="8"/>
        </w:num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Způsob určení množství chybějícího zboží (vážení, počítání nákladních míst, měření a další); možnosti umístění chybějícího Zoží v nákladní místo</w:t>
      </w: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14. Počet chybějícího, neúplného Zboží a seznam chybějících dílů, uzlů asoučástí, jejich cena:</w:t>
      </w:r>
    </w:p>
    <w:tbl>
      <w:tblPr>
        <w:tblOverlap w:val="never"/>
        <w:tblW w:w="9564" w:type="dxa"/>
        <w:tblLayout w:type="fixed"/>
        <w:tblCellMar>
          <w:left w:w="10" w:type="dxa"/>
          <w:right w:w="10" w:type="dxa"/>
        </w:tblCellMar>
        <w:tblLook w:val="04A0" w:firstRow="1" w:lastRow="0" w:firstColumn="1" w:lastColumn="0" w:noHBand="0" w:noVBand="1"/>
      </w:tblPr>
      <w:tblGrid>
        <w:gridCol w:w="605"/>
        <w:gridCol w:w="1786"/>
        <w:gridCol w:w="1291"/>
        <w:gridCol w:w="1421"/>
        <w:gridCol w:w="1550"/>
        <w:gridCol w:w="1706"/>
        <w:gridCol w:w="1205"/>
      </w:tblGrid>
      <w:tr w:rsidR="00140FD9" w:rsidRPr="00DC225E" w:rsidTr="00503975">
        <w:trPr>
          <w:trHeight w:hRule="exact" w:val="1930"/>
        </w:trPr>
        <w:tc>
          <w:tcPr>
            <w:tcW w:w="605" w:type="dxa"/>
            <w:tcBorders>
              <w:top w:val="single" w:sz="4" w:space="0" w:color="auto"/>
              <w:left w:val="single" w:sz="4" w:space="0" w:color="auto"/>
            </w:tcBorders>
            <w:shd w:val="clear" w:color="auto" w:fill="FFFFFF"/>
          </w:tcPr>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č.</w:t>
            </w:r>
          </w:p>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pořadové</w:t>
            </w:r>
          </w:p>
        </w:tc>
        <w:tc>
          <w:tcPr>
            <w:tcW w:w="1786" w:type="dxa"/>
            <w:tcBorders>
              <w:top w:val="single" w:sz="4" w:space="0" w:color="auto"/>
              <w:left w:val="single" w:sz="4" w:space="0" w:color="auto"/>
            </w:tcBorders>
            <w:shd w:val="clear" w:color="auto" w:fill="FFFFFF"/>
          </w:tcPr>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Úplný</w:t>
            </w:r>
          </w:p>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název</w:t>
            </w:r>
          </w:p>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chybějícího</w:t>
            </w:r>
          </w:p>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Zboží nebo</w:t>
            </w:r>
          </w:p>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nekompletního</w:t>
            </w:r>
          </w:p>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zboží, bod v</w:t>
            </w:r>
          </w:p>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přepravním listu (TTN)</w:t>
            </w:r>
          </w:p>
        </w:tc>
        <w:tc>
          <w:tcPr>
            <w:tcW w:w="1291" w:type="dxa"/>
            <w:tcBorders>
              <w:top w:val="single" w:sz="4" w:space="0" w:color="auto"/>
              <w:left w:val="single" w:sz="4" w:space="0" w:color="auto"/>
            </w:tcBorders>
            <w:shd w:val="clear" w:color="auto" w:fill="FFFFFF"/>
          </w:tcPr>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Jednotka</w:t>
            </w:r>
          </w:p>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měrná</w:t>
            </w:r>
          </w:p>
        </w:tc>
        <w:tc>
          <w:tcPr>
            <w:tcW w:w="1421" w:type="dxa"/>
            <w:tcBorders>
              <w:top w:val="single" w:sz="4" w:space="0" w:color="auto"/>
              <w:left w:val="single" w:sz="4" w:space="0" w:color="auto"/>
            </w:tcBorders>
            <w:shd w:val="clear" w:color="auto" w:fill="FFFFFF"/>
          </w:tcPr>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Množství</w:t>
            </w:r>
          </w:p>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(оbjem)</w:t>
            </w:r>
          </w:p>
        </w:tc>
        <w:tc>
          <w:tcPr>
            <w:tcW w:w="1550" w:type="dxa"/>
            <w:tcBorders>
              <w:top w:val="single" w:sz="4" w:space="0" w:color="auto"/>
              <w:left w:val="single" w:sz="4" w:space="0" w:color="auto"/>
            </w:tcBorders>
            <w:shd w:val="clear" w:color="auto" w:fill="FFFFFF"/>
          </w:tcPr>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Seznam</w:t>
            </w:r>
            <w:r w:rsidRPr="00DC225E">
              <w:rPr>
                <w:rFonts w:ascii="Times New Roman" w:hAnsi="Times New Roman" w:cs="Times New Roman"/>
                <w:sz w:val="24"/>
                <w:szCs w:val="24"/>
                <w:lang w:val="cs-CZ"/>
              </w:rPr>
              <w:br/>
              <w:t xml:space="preserve"> chybějícího</w:t>
            </w:r>
            <w:r w:rsidRPr="00DC225E">
              <w:rPr>
                <w:rFonts w:ascii="Times New Roman" w:hAnsi="Times New Roman" w:cs="Times New Roman"/>
                <w:sz w:val="24"/>
                <w:szCs w:val="24"/>
                <w:lang w:val="cs-CZ"/>
              </w:rPr>
              <w:br/>
              <w:t xml:space="preserve"> Zboží,</w:t>
            </w:r>
            <w:r w:rsidRPr="00DC225E">
              <w:rPr>
                <w:rFonts w:ascii="Times New Roman" w:hAnsi="Times New Roman" w:cs="Times New Roman"/>
                <w:sz w:val="24"/>
                <w:szCs w:val="24"/>
                <w:lang w:val="cs-CZ"/>
              </w:rPr>
              <w:br/>
              <w:t xml:space="preserve"> jeho dílů,</w:t>
            </w:r>
            <w:r w:rsidRPr="00DC225E">
              <w:rPr>
                <w:rFonts w:ascii="Times New Roman" w:hAnsi="Times New Roman" w:cs="Times New Roman"/>
                <w:sz w:val="24"/>
                <w:szCs w:val="24"/>
                <w:lang w:val="cs-CZ"/>
              </w:rPr>
              <w:br/>
              <w:t xml:space="preserve"> uzlů a</w:t>
            </w:r>
            <w:r w:rsidRPr="00DC225E">
              <w:rPr>
                <w:rFonts w:ascii="Times New Roman" w:hAnsi="Times New Roman" w:cs="Times New Roman"/>
                <w:sz w:val="24"/>
                <w:szCs w:val="24"/>
                <w:lang w:val="cs-CZ"/>
              </w:rPr>
              <w:br/>
              <w:t xml:space="preserve"> součástí</w:t>
            </w:r>
          </w:p>
        </w:tc>
        <w:tc>
          <w:tcPr>
            <w:tcW w:w="1706" w:type="dxa"/>
            <w:tcBorders>
              <w:top w:val="single" w:sz="4" w:space="0" w:color="auto"/>
              <w:left w:val="single" w:sz="4" w:space="0" w:color="auto"/>
            </w:tcBorders>
            <w:shd w:val="clear" w:color="auto" w:fill="FFFFFF"/>
          </w:tcPr>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Cena </w:t>
            </w:r>
            <w:r w:rsidRPr="00DC225E">
              <w:rPr>
                <w:rFonts w:ascii="Times New Roman" w:hAnsi="Times New Roman" w:cs="Times New Roman"/>
                <w:sz w:val="24"/>
                <w:szCs w:val="24"/>
                <w:lang w:val="cs-CZ"/>
              </w:rPr>
              <w:br/>
              <w:t>chybějícího</w:t>
            </w:r>
            <w:r w:rsidRPr="00DC225E">
              <w:rPr>
                <w:rFonts w:ascii="Times New Roman" w:hAnsi="Times New Roman" w:cs="Times New Roman"/>
                <w:sz w:val="24"/>
                <w:szCs w:val="24"/>
                <w:lang w:val="cs-CZ"/>
              </w:rPr>
              <w:br/>
              <w:t xml:space="preserve"> Zboží,</w:t>
            </w:r>
            <w:r w:rsidRPr="00DC225E">
              <w:rPr>
                <w:rFonts w:ascii="Times New Roman" w:hAnsi="Times New Roman" w:cs="Times New Roman"/>
                <w:sz w:val="24"/>
                <w:szCs w:val="24"/>
                <w:lang w:val="cs-CZ"/>
              </w:rPr>
              <w:br/>
              <w:t xml:space="preserve"> jeho dílů,</w:t>
            </w:r>
            <w:r w:rsidRPr="00DC225E">
              <w:rPr>
                <w:rFonts w:ascii="Times New Roman" w:hAnsi="Times New Roman" w:cs="Times New Roman"/>
                <w:sz w:val="24"/>
                <w:szCs w:val="24"/>
                <w:lang w:val="cs-CZ"/>
              </w:rPr>
              <w:br/>
              <w:t xml:space="preserve"> uzlů a</w:t>
            </w:r>
            <w:r w:rsidRPr="00DC225E">
              <w:rPr>
                <w:rFonts w:ascii="Times New Roman" w:hAnsi="Times New Roman" w:cs="Times New Roman"/>
                <w:sz w:val="24"/>
                <w:szCs w:val="24"/>
                <w:lang w:val="cs-CZ"/>
              </w:rPr>
              <w:br/>
              <w:t xml:space="preserve"> součástí</w:t>
            </w:r>
          </w:p>
        </w:tc>
        <w:tc>
          <w:tcPr>
            <w:tcW w:w="1205" w:type="dxa"/>
            <w:tcBorders>
              <w:top w:val="single" w:sz="4" w:space="0" w:color="auto"/>
              <w:left w:val="single" w:sz="4" w:space="0" w:color="auto"/>
              <w:right w:val="single" w:sz="4" w:space="0" w:color="auto"/>
            </w:tcBorders>
            <w:shd w:val="clear" w:color="auto" w:fill="FFFFFF"/>
          </w:tcPr>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Termín</w:t>
            </w:r>
          </w:p>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dodání,</w:t>
            </w:r>
          </w:p>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dokládání</w:t>
            </w:r>
          </w:p>
          <w:p w:rsidR="00140FD9" w:rsidRPr="00DC225E" w:rsidRDefault="00140FD9" w:rsidP="00503975">
            <w:pPr>
              <w:spacing w:after="0" w:line="240" w:lineRule="auto"/>
              <w:jc w:val="center"/>
              <w:rPr>
                <w:rFonts w:ascii="Times New Roman" w:hAnsi="Times New Roman" w:cs="Times New Roman"/>
                <w:sz w:val="24"/>
                <w:szCs w:val="24"/>
                <w:lang w:bidi="ru-RU"/>
              </w:rPr>
            </w:pPr>
            <w:r w:rsidRPr="00DC225E">
              <w:rPr>
                <w:rFonts w:ascii="Times New Roman" w:hAnsi="Times New Roman" w:cs="Times New Roman"/>
                <w:sz w:val="24"/>
                <w:szCs w:val="24"/>
                <w:lang w:val="cs-CZ"/>
              </w:rPr>
              <w:t>Zboží</w:t>
            </w:r>
          </w:p>
        </w:tc>
      </w:tr>
      <w:tr w:rsidR="00140FD9" w:rsidRPr="00DC225E" w:rsidTr="00503975">
        <w:trPr>
          <w:trHeight w:hRule="exact" w:val="302"/>
        </w:trPr>
        <w:tc>
          <w:tcPr>
            <w:tcW w:w="605"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786"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91"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421"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550"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706"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r>
    </w:tbl>
    <w:p w:rsidR="00503975" w:rsidRDefault="00503975" w:rsidP="00503975">
      <w:pPr>
        <w:spacing w:after="0" w:line="240" w:lineRule="auto"/>
        <w:rPr>
          <w:rFonts w:ascii="Times New Roman" w:hAnsi="Times New Roman" w:cs="Times New Roman"/>
          <w:sz w:val="24"/>
          <w:szCs w:val="24"/>
        </w:rPr>
      </w:pPr>
    </w:p>
    <w:p w:rsidR="00140FD9" w:rsidRPr="00DC225E" w:rsidRDefault="00503975" w:rsidP="00503975">
      <w:pPr>
        <w:spacing w:after="0" w:line="240" w:lineRule="auto"/>
        <w:rPr>
          <w:rFonts w:ascii="Times New Roman" w:hAnsi="Times New Roman" w:cs="Times New Roman"/>
          <w:sz w:val="24"/>
          <w:szCs w:val="24"/>
          <w:lang w:bidi="ru-RU"/>
        </w:rPr>
      </w:pPr>
      <w:r>
        <w:rPr>
          <w:rFonts w:ascii="Times New Roman" w:hAnsi="Times New Roman" w:cs="Times New Roman"/>
          <w:sz w:val="24"/>
          <w:szCs w:val="24"/>
        </w:rPr>
        <w:t>1</w:t>
      </w:r>
      <w:r w:rsidR="00140FD9" w:rsidRPr="00DC225E">
        <w:rPr>
          <w:rFonts w:ascii="Times New Roman" w:hAnsi="Times New Roman" w:cs="Times New Roman"/>
          <w:sz w:val="24"/>
          <w:szCs w:val="24"/>
          <w:lang w:val="cs-CZ"/>
        </w:rPr>
        <w:t>5. Technické normativní právní akty, vzorky (etalony), podle nichž byla kontrolována kvalita Zboží:</w:t>
      </w:r>
      <w:r w:rsidR="00140FD9" w:rsidRPr="00DC225E">
        <w:rPr>
          <w:rFonts w:ascii="Times New Roman" w:hAnsi="Times New Roman" w:cs="Times New Roman"/>
          <w:sz w:val="24"/>
          <w:szCs w:val="24"/>
          <w:lang w:val="cs-CZ"/>
        </w:rPr>
        <w:tab/>
        <w:t>.</w:t>
      </w:r>
    </w:p>
    <w:p w:rsidR="00140FD9" w:rsidRPr="00DC225E" w:rsidRDefault="00140FD9" w:rsidP="00140FD9">
      <w:pPr>
        <w:numPr>
          <w:ilvl w:val="0"/>
          <w:numId w:val="9"/>
        </w:num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Závěr o příčinách a místě vzniku nedostatků a důvodech jejich</w:t>
      </w: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vzniku:</w:t>
      </w:r>
      <w:r w:rsidRPr="00DC225E">
        <w:rPr>
          <w:rFonts w:ascii="Times New Roman" w:hAnsi="Times New Roman" w:cs="Times New Roman"/>
          <w:sz w:val="24"/>
          <w:szCs w:val="24"/>
          <w:lang w:val="cs-CZ"/>
        </w:rPr>
        <w:tab/>
      </w:r>
      <w:r w:rsidRPr="00DC225E">
        <w:rPr>
          <w:rFonts w:ascii="Times New Roman" w:hAnsi="Times New Roman" w:cs="Times New Roman"/>
          <w:sz w:val="24"/>
          <w:szCs w:val="24"/>
          <w:lang w:val="cs-CZ"/>
        </w:rPr>
        <w:tab/>
      </w:r>
      <w:r w:rsidRPr="00DC225E">
        <w:rPr>
          <w:rFonts w:ascii="Times New Roman" w:hAnsi="Times New Roman" w:cs="Times New Roman"/>
          <w:sz w:val="24"/>
          <w:szCs w:val="24"/>
          <w:lang w:val="cs-CZ"/>
        </w:rPr>
        <w:tab/>
      </w:r>
    </w:p>
    <w:p w:rsidR="00140FD9" w:rsidRPr="00DC225E" w:rsidRDefault="00140FD9" w:rsidP="00503975">
      <w:pPr>
        <w:numPr>
          <w:ilvl w:val="0"/>
          <w:numId w:val="9"/>
        </w:num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Další údaje, které podle názoru osob účastnících se převzetí musí být uvedeny v Protokolu, aby se potvrdil nedostatek nebo nepřiměřená kvalita a úplnost zboží:</w:t>
      </w:r>
    </w:p>
    <w:p w:rsidR="00140FD9" w:rsidRPr="00DC225E" w:rsidRDefault="00140FD9" w:rsidP="00140FD9">
      <w:pPr>
        <w:numPr>
          <w:ilvl w:val="0"/>
          <w:numId w:val="9"/>
        </w:num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Přesné informace o přebytku Zboží:</w:t>
      </w: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(vyplní se, pokud je při převzetí zboží zjištěn nejen nedostatek, ale také přebytek oproti údajům obsaženým v přepravních a průvodních dokladech prodávajícího) </w:t>
      </w:r>
    </w:p>
    <w:p w:rsidR="00140FD9" w:rsidRPr="00DC225E" w:rsidRDefault="00140FD9" w:rsidP="00140FD9">
      <w:pPr>
        <w:numPr>
          <w:ilvl w:val="0"/>
          <w:numId w:val="9"/>
        </w:num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Na odpovědnost za podpis protokolu obsahujícího údaje, které neodpovídají </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skutečnosti, jsou upozorněni.</w:t>
      </w:r>
    </w:p>
    <w:p w:rsidR="00503975" w:rsidRDefault="00503975" w:rsidP="00140FD9">
      <w:pPr>
        <w:spacing w:after="0" w:line="240" w:lineRule="auto"/>
        <w:rPr>
          <w:rFonts w:ascii="Times New Roman" w:hAnsi="Times New Roman" w:cs="Times New Roman"/>
          <w:sz w:val="24"/>
          <w:szCs w:val="24"/>
          <w:lang w:val="cs-CZ"/>
        </w:rPr>
      </w:pPr>
    </w:p>
    <w:p w:rsidR="00503975" w:rsidRDefault="00503975" w:rsidP="00140FD9">
      <w:pPr>
        <w:spacing w:after="0" w:line="240" w:lineRule="auto"/>
        <w:rPr>
          <w:rFonts w:ascii="Times New Roman" w:hAnsi="Times New Roman" w:cs="Times New Roman"/>
          <w:sz w:val="24"/>
          <w:szCs w:val="24"/>
          <w:lang w:val="cs-CZ"/>
        </w:rPr>
      </w:pP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Podpisy členů komise: </w:t>
      </w:r>
      <w:r w:rsidRPr="00DC225E">
        <w:rPr>
          <w:rFonts w:ascii="Times New Roman" w:hAnsi="Times New Roman" w:cs="Times New Roman"/>
          <w:sz w:val="24"/>
          <w:szCs w:val="24"/>
          <w:lang w:val="cs-CZ"/>
        </w:rPr>
        <w:tab/>
      </w:r>
      <w:r w:rsidRPr="00DC225E">
        <w:rPr>
          <w:rFonts w:ascii="Times New Roman" w:hAnsi="Times New Roman" w:cs="Times New Roman"/>
          <w:sz w:val="24"/>
          <w:szCs w:val="24"/>
          <w:lang w:val="cs-CZ"/>
        </w:rPr>
        <w:tab/>
      </w:r>
      <w:r w:rsidRPr="00DC225E">
        <w:rPr>
          <w:rFonts w:ascii="Times New Roman" w:hAnsi="Times New Roman" w:cs="Times New Roman"/>
          <w:sz w:val="24"/>
          <w:szCs w:val="24"/>
          <w:lang w:val="cs-CZ"/>
        </w:rPr>
        <w:tab/>
        <w:t>(</w:t>
      </w:r>
      <w:r w:rsidRPr="00DC225E">
        <w:rPr>
          <w:rFonts w:ascii="Times New Roman" w:hAnsi="Times New Roman" w:cs="Times New Roman"/>
          <w:sz w:val="24"/>
          <w:szCs w:val="24"/>
          <w:lang w:val="cs-CZ"/>
        </w:rPr>
        <w:tab/>
        <w:t>)</w:t>
      </w:r>
    </w:p>
    <w:p w:rsidR="00140FD9" w:rsidRPr="00DC225E" w:rsidRDefault="00140FD9" w:rsidP="00140FD9">
      <w:pPr>
        <w:spacing w:after="0" w:line="240" w:lineRule="auto"/>
        <w:rPr>
          <w:rFonts w:ascii="Times New Roman" w:hAnsi="Times New Roman" w:cs="Times New Roman"/>
          <w:b/>
          <w:bCs/>
          <w:sz w:val="24"/>
          <w:szCs w:val="24"/>
          <w:lang w:bidi="ru-RU"/>
        </w:rPr>
      </w:pPr>
      <w:r w:rsidRPr="00DC225E">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Pr="00DC225E">
        <w:rPr>
          <w:rFonts w:ascii="Times New Roman" w:hAnsi="Times New Roman" w:cs="Times New Roman"/>
          <w:b/>
          <w:bCs/>
          <w:sz w:val="24"/>
          <w:szCs w:val="24"/>
          <w:lang w:val="cs-CZ"/>
        </w:rPr>
        <w:t>(</w:t>
      </w:r>
      <w:r w:rsidRPr="00DC225E">
        <w:rPr>
          <w:rFonts w:ascii="Times New Roman" w:hAnsi="Times New Roman" w:cs="Times New Roman"/>
          <w:sz w:val="24"/>
          <w:szCs w:val="24"/>
          <w:lang w:val="cs-CZ"/>
        </w:rPr>
        <w:tab/>
      </w:r>
      <w:r w:rsidRPr="00DC225E">
        <w:rPr>
          <w:rFonts w:ascii="Times New Roman" w:hAnsi="Times New Roman" w:cs="Times New Roman"/>
          <w:b/>
          <w:bCs/>
          <w:sz w:val="24"/>
          <w:szCs w:val="24"/>
          <w:lang w:val="cs-CZ"/>
        </w:rPr>
        <w:t>)</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Pr="00DC225E">
        <w:rPr>
          <w:rFonts w:ascii="Times New Roman" w:hAnsi="Times New Roman" w:cs="Times New Roman"/>
          <w:sz w:val="24"/>
          <w:szCs w:val="24"/>
          <w:lang w:val="cs-CZ"/>
        </w:rPr>
        <w:t>(</w:t>
      </w:r>
      <w:r w:rsidRPr="00DC225E">
        <w:rPr>
          <w:rFonts w:ascii="Times New Roman" w:hAnsi="Times New Roman" w:cs="Times New Roman"/>
          <w:sz w:val="24"/>
          <w:szCs w:val="24"/>
          <w:lang w:val="cs-CZ"/>
        </w:rPr>
        <w:tab/>
        <w:t>)</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Zástupce Dodavatele</w:t>
      </w:r>
      <w:r w:rsidRPr="00DC225E">
        <w:rPr>
          <w:rFonts w:ascii="Times New Roman" w:hAnsi="Times New Roman" w:cs="Times New Roman"/>
          <w:sz w:val="24"/>
          <w:szCs w:val="24"/>
          <w:lang w:val="cs-CZ"/>
        </w:rPr>
        <w:tab/>
        <w:t>(</w:t>
      </w:r>
      <w:r w:rsidRPr="00DC225E">
        <w:rPr>
          <w:rFonts w:ascii="Times New Roman" w:hAnsi="Times New Roman" w:cs="Times New Roman"/>
          <w:sz w:val="24"/>
          <w:szCs w:val="24"/>
          <w:lang w:val="cs-CZ"/>
        </w:rPr>
        <w:tab/>
        <w:t>)</w:t>
      </w:r>
    </w:p>
    <w:p w:rsidR="00140FD9" w:rsidRPr="00DC225E" w:rsidRDefault="00140FD9" w:rsidP="00140FD9">
      <w:pPr>
        <w:spacing w:after="0" w:line="240" w:lineRule="auto"/>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3859AD" w:rsidRPr="00DC225E" w:rsidTr="003859AD">
        <w:tc>
          <w:tcPr>
            <w:tcW w:w="1980" w:type="dxa"/>
          </w:tcPr>
          <w:p w:rsidR="003859AD" w:rsidRPr="00DC225E" w:rsidRDefault="003859AD"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3859AD" w:rsidRPr="00DC225E" w:rsidRDefault="003859AD" w:rsidP="003859AD">
            <w:pPr>
              <w:rPr>
                <w:rFonts w:ascii="Times New Roman" w:hAnsi="Times New Roman" w:cs="Times New Roman"/>
                <w:b/>
                <w:bCs/>
                <w:sz w:val="24"/>
                <w:szCs w:val="24"/>
                <w:lang w:val="cs-CZ"/>
              </w:rPr>
            </w:pPr>
          </w:p>
        </w:tc>
        <w:tc>
          <w:tcPr>
            <w:tcW w:w="6520" w:type="dxa"/>
          </w:tcPr>
          <w:p w:rsidR="003859AD" w:rsidRPr="00DC225E" w:rsidRDefault="003859AD"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3859AD" w:rsidRPr="00DC225E" w:rsidRDefault="003859AD"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3859AD" w:rsidRPr="00503975" w:rsidRDefault="00503975" w:rsidP="003859AD">
            <w:pPr>
              <w:jc w:val="center"/>
              <w:rPr>
                <w:rFonts w:ascii="Times New Roman" w:hAnsi="Times New Roman" w:cs="Times New Roman"/>
                <w:b/>
                <w:bCs/>
                <w:sz w:val="24"/>
                <w:szCs w:val="24"/>
              </w:rPr>
            </w:pPr>
            <w:r>
              <w:rPr>
                <w:rFonts w:ascii="Times New Roman" w:hAnsi="Times New Roman" w:cs="Times New Roman"/>
                <w:i/>
                <w:iCs/>
                <w:sz w:val="24"/>
                <w:szCs w:val="24"/>
              </w:rPr>
              <w:t>14</w:t>
            </w:r>
          </w:p>
        </w:tc>
      </w:tr>
    </w:tbl>
    <w:p w:rsidR="00140FD9" w:rsidRPr="00DC225E" w:rsidRDefault="00140FD9" w:rsidP="00503975">
      <w:pPr>
        <w:spacing w:after="0" w:line="240" w:lineRule="auto"/>
        <w:ind w:left="5670"/>
        <w:rPr>
          <w:rFonts w:ascii="Times New Roman" w:hAnsi="Times New Roman" w:cs="Times New Roman"/>
          <w:sz w:val="24"/>
          <w:szCs w:val="24"/>
          <w:lang w:bidi="ru-RU"/>
        </w:rPr>
      </w:pPr>
      <w:r w:rsidRPr="00DC225E">
        <w:rPr>
          <w:rFonts w:ascii="Times New Roman" w:hAnsi="Times New Roman" w:cs="Times New Roman"/>
          <w:sz w:val="24"/>
          <w:szCs w:val="24"/>
          <w:lang w:val="cs-CZ"/>
        </w:rPr>
        <w:t>Příloha č. 2</w:t>
      </w:r>
    </w:p>
    <w:p w:rsidR="00140FD9" w:rsidRDefault="00140FD9" w:rsidP="00503975">
      <w:pPr>
        <w:spacing w:after="0" w:line="240" w:lineRule="auto"/>
        <w:ind w:left="5670"/>
        <w:rPr>
          <w:rFonts w:ascii="Times New Roman" w:hAnsi="Times New Roman" w:cs="Times New Roman"/>
          <w:sz w:val="24"/>
          <w:szCs w:val="24"/>
          <w:lang w:val="cs-CZ"/>
        </w:rPr>
      </w:pPr>
      <w:r w:rsidRPr="00DC225E">
        <w:rPr>
          <w:rFonts w:ascii="Times New Roman" w:hAnsi="Times New Roman" w:cs="Times New Roman"/>
          <w:sz w:val="24"/>
          <w:szCs w:val="24"/>
          <w:lang w:val="cs-CZ"/>
        </w:rPr>
        <w:t>k Pokynům pro převzetí zboží podle množství a kvality a pro vyřizování stížností a reklamací ve společnosti OLDI SVET s.r.o.</w:t>
      </w:r>
    </w:p>
    <w:p w:rsidR="00503975" w:rsidRPr="00DC225E" w:rsidRDefault="00503975" w:rsidP="00140FD9">
      <w:pPr>
        <w:spacing w:after="0" w:line="240" w:lineRule="auto"/>
        <w:rPr>
          <w:rFonts w:ascii="Times New Roman" w:hAnsi="Times New Roman" w:cs="Times New Roman"/>
          <w:sz w:val="24"/>
          <w:szCs w:val="24"/>
          <w:lang w:bidi="ru-RU"/>
        </w:rPr>
      </w:pPr>
    </w:p>
    <w:p w:rsidR="00140FD9" w:rsidRPr="00DC225E" w:rsidRDefault="00140FD9" w:rsidP="00503975">
      <w:pPr>
        <w:spacing w:after="0" w:line="240" w:lineRule="auto"/>
        <w:rPr>
          <w:rFonts w:ascii="Times New Roman" w:hAnsi="Times New Roman" w:cs="Times New Roman"/>
          <w:b/>
          <w:bCs/>
          <w:sz w:val="24"/>
          <w:szCs w:val="24"/>
          <w:lang w:bidi="ru-RU"/>
        </w:rPr>
      </w:pPr>
      <w:r w:rsidRPr="00DC225E">
        <w:rPr>
          <w:rFonts w:ascii="Times New Roman" w:hAnsi="Times New Roman" w:cs="Times New Roman"/>
          <w:b/>
          <w:bCs/>
          <w:sz w:val="24"/>
          <w:szCs w:val="24"/>
          <w:u w:val="single"/>
          <w:lang w:val="cs-CZ"/>
        </w:rPr>
        <w:t>Vzorek oznámení o výzvě Dodavatele po zjištění nedostatku (neúplnosti) Zboží</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FORMULÁŘ SPOLEČNOSTI</w:t>
      </w:r>
      <w:r w:rsidRPr="00DC225E">
        <w:rPr>
          <w:rFonts w:ascii="Times New Roman" w:hAnsi="Times New Roman" w:cs="Times New Roman"/>
          <w:sz w:val="24"/>
          <w:szCs w:val="24"/>
          <w:lang w:val="cs-CZ"/>
        </w:rPr>
        <w:tab/>
        <w:t>Řediteli OLDI SVET s.r.o.</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O.N. Gorunkové</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č. </w:t>
      </w:r>
      <w:r w:rsidRPr="00DC225E">
        <w:rPr>
          <w:rFonts w:ascii="Times New Roman" w:hAnsi="Times New Roman" w:cs="Times New Roman"/>
          <w:sz w:val="24"/>
          <w:szCs w:val="24"/>
          <w:lang w:val="cs-CZ"/>
        </w:rPr>
        <w:tab/>
        <w:t>ze dne</w:t>
      </w:r>
      <w:r w:rsidRPr="00DC225E">
        <w:rPr>
          <w:rFonts w:ascii="Times New Roman" w:hAnsi="Times New Roman" w:cs="Times New Roman"/>
          <w:sz w:val="24"/>
          <w:szCs w:val="24"/>
          <w:lang w:val="cs-CZ"/>
        </w:rPr>
        <w:tab/>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O výzvě zástupce dodavatele</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Oznamujeme vám, že podle Smlouvy o dodávce ze dne</w:t>
      </w:r>
      <w:r w:rsidRPr="00DC225E">
        <w:rPr>
          <w:rFonts w:ascii="Times New Roman" w:hAnsi="Times New Roman" w:cs="Times New Roman"/>
          <w:sz w:val="24"/>
          <w:szCs w:val="24"/>
          <w:lang w:val="cs-CZ"/>
        </w:rPr>
        <w:tab/>
        <w:t>Č.</w:t>
      </w:r>
      <w:r w:rsidRPr="00DC225E">
        <w:rPr>
          <w:rFonts w:ascii="Times New Roman" w:hAnsi="Times New Roman" w:cs="Times New Roman"/>
          <w:sz w:val="24"/>
          <w:szCs w:val="24"/>
          <w:lang w:val="cs-CZ"/>
        </w:rPr>
        <w:tab/>
        <w:t>podle přepravního listu (TTN) / nákladního listu (TN)</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ab/>
        <w:t>Č.</w:t>
      </w:r>
      <w:r w:rsidRPr="00DC225E">
        <w:rPr>
          <w:rFonts w:ascii="Times New Roman" w:hAnsi="Times New Roman" w:cs="Times New Roman"/>
          <w:sz w:val="24"/>
          <w:szCs w:val="24"/>
          <w:lang w:val="cs-CZ"/>
        </w:rPr>
        <w:tab/>
        <w:t>ze dne</w:t>
      </w:r>
      <w:r w:rsidRPr="00DC225E">
        <w:rPr>
          <w:rFonts w:ascii="Times New Roman" w:hAnsi="Times New Roman" w:cs="Times New Roman"/>
          <w:sz w:val="24"/>
          <w:szCs w:val="24"/>
          <w:lang w:val="cs-CZ"/>
        </w:rPr>
        <w:tab/>
        <w:t>Vaše společnost dodala zboží.</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Po převzetí byly zjištěny následující nedostatky Zboží:</w:t>
      </w:r>
    </w:p>
    <w:p w:rsidR="00140FD9" w:rsidRDefault="00140FD9" w:rsidP="00503975">
      <w:pPr>
        <w:spacing w:after="0" w:line="240" w:lineRule="auto"/>
        <w:rPr>
          <w:rFonts w:ascii="Times New Roman" w:hAnsi="Times New Roman" w:cs="Times New Roman"/>
          <w:sz w:val="24"/>
          <w:szCs w:val="24"/>
          <w:lang w:val="cs-CZ"/>
        </w:rPr>
      </w:pPr>
      <w:r w:rsidRPr="00DC225E">
        <w:rPr>
          <w:rFonts w:ascii="Times New Roman" w:hAnsi="Times New Roman" w:cs="Times New Roman"/>
          <w:sz w:val="24"/>
          <w:szCs w:val="24"/>
          <w:lang w:val="cs-CZ"/>
        </w:rPr>
        <w:t>Počet chybějícího, neúplného Zboží a seznam chybějících dílů, uzlů a součástí:</w:t>
      </w:r>
    </w:p>
    <w:p w:rsidR="00503975" w:rsidRPr="00DC225E" w:rsidRDefault="00503975" w:rsidP="00503975">
      <w:pPr>
        <w:spacing w:after="0" w:line="240" w:lineRule="auto"/>
        <w:rPr>
          <w:rFonts w:ascii="Times New Roman" w:hAnsi="Times New Roman" w:cs="Times New Roman"/>
          <w:sz w:val="24"/>
          <w:szCs w:val="24"/>
          <w:lang w:bidi="ru-RU"/>
        </w:rPr>
      </w:pPr>
    </w:p>
    <w:tbl>
      <w:tblPr>
        <w:tblOverlap w:val="never"/>
        <w:tblW w:w="9351" w:type="dxa"/>
        <w:tblLayout w:type="fixed"/>
        <w:tblCellMar>
          <w:left w:w="10" w:type="dxa"/>
          <w:right w:w="10" w:type="dxa"/>
        </w:tblCellMar>
        <w:tblLook w:val="04A0" w:firstRow="1" w:lastRow="0" w:firstColumn="1" w:lastColumn="0" w:noHBand="0" w:noVBand="1"/>
      </w:tblPr>
      <w:tblGrid>
        <w:gridCol w:w="600"/>
        <w:gridCol w:w="4046"/>
        <w:gridCol w:w="1291"/>
        <w:gridCol w:w="1146"/>
        <w:gridCol w:w="2268"/>
      </w:tblGrid>
      <w:tr w:rsidR="00140FD9" w:rsidRPr="00DC225E" w:rsidTr="00503975">
        <w:trPr>
          <w:trHeight w:hRule="exact" w:val="850"/>
        </w:trPr>
        <w:tc>
          <w:tcPr>
            <w:tcW w:w="60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č. </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pořadové</w:t>
            </w:r>
          </w:p>
        </w:tc>
        <w:tc>
          <w:tcPr>
            <w:tcW w:w="4046" w:type="dxa"/>
            <w:tcBorders>
              <w:top w:val="single" w:sz="4" w:space="0" w:color="auto"/>
              <w:left w:val="single" w:sz="4" w:space="0" w:color="auto"/>
            </w:tcBorders>
            <w:shd w:val="clear" w:color="auto" w:fill="FFFFFF"/>
            <w:vAlign w:val="bottom"/>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Úplný název chybějícího</w:t>
            </w:r>
            <w:r w:rsidRPr="00DC225E">
              <w:rPr>
                <w:rFonts w:ascii="Times New Roman" w:hAnsi="Times New Roman" w:cs="Times New Roman"/>
                <w:sz w:val="24"/>
                <w:szCs w:val="24"/>
                <w:lang w:val="cs-CZ"/>
              </w:rPr>
              <w:br/>
              <w:t xml:space="preserve"> Zboží  nebo neúplného Zboží,</w:t>
            </w:r>
            <w:r w:rsidRPr="00DC225E">
              <w:rPr>
                <w:rFonts w:ascii="Times New Roman" w:hAnsi="Times New Roman" w:cs="Times New Roman"/>
                <w:sz w:val="24"/>
                <w:szCs w:val="24"/>
                <w:lang w:val="cs-CZ"/>
              </w:rPr>
              <w:br/>
              <w:t>bod v přepravním listu (TTN) / nákladním listu (TN)</w:t>
            </w:r>
          </w:p>
        </w:tc>
        <w:tc>
          <w:tcPr>
            <w:tcW w:w="1291"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Jednotka </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měrná</w:t>
            </w:r>
          </w:p>
        </w:tc>
        <w:tc>
          <w:tcPr>
            <w:tcW w:w="1146"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Množství</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(оbjem)</w:t>
            </w:r>
          </w:p>
        </w:tc>
        <w:tc>
          <w:tcPr>
            <w:tcW w:w="2268" w:type="dxa"/>
            <w:tcBorders>
              <w:top w:val="single" w:sz="4" w:space="0" w:color="auto"/>
              <w:left w:val="single" w:sz="4" w:space="0" w:color="auto"/>
              <w:righ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Seznam chybějících</w:t>
            </w:r>
            <w:r w:rsidRPr="00DC225E">
              <w:rPr>
                <w:rFonts w:ascii="Times New Roman" w:hAnsi="Times New Roman" w:cs="Times New Roman"/>
                <w:sz w:val="24"/>
                <w:szCs w:val="24"/>
                <w:lang w:val="cs-CZ"/>
              </w:rPr>
              <w:br/>
              <w:t>dílů, uzlů a součástí</w:t>
            </w:r>
          </w:p>
        </w:tc>
      </w:tr>
      <w:tr w:rsidR="00140FD9" w:rsidRPr="00DC225E" w:rsidTr="00503975">
        <w:trPr>
          <w:trHeight w:hRule="exact" w:val="302"/>
        </w:trPr>
        <w:tc>
          <w:tcPr>
            <w:tcW w:w="600"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4046"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91"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146"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r>
    </w:tbl>
    <w:p w:rsidR="00503975" w:rsidRDefault="00503975" w:rsidP="00140FD9">
      <w:pPr>
        <w:spacing w:after="0" w:line="240" w:lineRule="auto"/>
        <w:rPr>
          <w:rFonts w:ascii="Times New Roman" w:hAnsi="Times New Roman" w:cs="Times New Roman"/>
          <w:sz w:val="24"/>
          <w:szCs w:val="24"/>
          <w:lang w:val="cs-CZ"/>
        </w:rPr>
      </w:pP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Žádáme vás, abyste zaslali zástupce ke společnému převzetí zboží z hlediska kvality, které </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uskuteční</w:t>
      </w:r>
      <w:r w:rsidRPr="00DC225E">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Pr="00DC225E">
        <w:rPr>
          <w:rFonts w:ascii="Times New Roman" w:hAnsi="Times New Roman" w:cs="Times New Roman"/>
          <w:sz w:val="24"/>
          <w:szCs w:val="24"/>
          <w:lang w:val="cs-CZ"/>
        </w:rPr>
        <w:t xml:space="preserve"> v</w:t>
      </w:r>
      <w:r w:rsidRPr="00DC225E">
        <w:rPr>
          <w:rFonts w:ascii="Times New Roman" w:hAnsi="Times New Roman" w:cs="Times New Roman"/>
          <w:sz w:val="24"/>
          <w:szCs w:val="24"/>
          <w:lang w:val="cs-CZ"/>
        </w:rPr>
        <w:tab/>
        <w:t xml:space="preserve"> na adrese:</w:t>
      </w:r>
      <w:r w:rsidRPr="00DC225E">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Pr="00DC225E">
        <w:rPr>
          <w:rFonts w:ascii="Times New Roman" w:hAnsi="Times New Roman" w:cs="Times New Roman"/>
          <w:sz w:val="24"/>
          <w:szCs w:val="24"/>
          <w:lang w:val="cs-CZ"/>
        </w:rPr>
        <w:t>.</w:t>
      </w:r>
    </w:p>
    <w:p w:rsidR="00140FD9" w:rsidRPr="00DC225E" w:rsidRDefault="00503975" w:rsidP="00140FD9">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val="cs-CZ"/>
        </w:rPr>
        <w:tab/>
      </w:r>
      <w:r w:rsidR="00140FD9" w:rsidRPr="00DC225E">
        <w:rPr>
          <w:rFonts w:ascii="Times New Roman" w:hAnsi="Times New Roman" w:cs="Times New Roman"/>
          <w:sz w:val="24"/>
          <w:szCs w:val="24"/>
          <w:lang w:val="cs-CZ"/>
        </w:rPr>
        <w:t>(datum převzetí, čas převzetí)</w:t>
      </w:r>
      <w:r w:rsidR="00140FD9" w:rsidRPr="00DC225E">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sidR="00140FD9" w:rsidRPr="00DC225E">
        <w:rPr>
          <w:rFonts w:ascii="Times New Roman" w:hAnsi="Times New Roman" w:cs="Times New Roman"/>
          <w:sz w:val="24"/>
          <w:szCs w:val="24"/>
          <w:lang w:val="cs-CZ"/>
        </w:rPr>
        <w:t>(umístění zboží)</w:t>
      </w:r>
    </w:p>
    <w:p w:rsidR="00503975" w:rsidRDefault="00503975" w:rsidP="00140FD9">
      <w:pPr>
        <w:spacing w:after="0" w:line="240" w:lineRule="auto"/>
        <w:rPr>
          <w:rFonts w:ascii="Times New Roman" w:hAnsi="Times New Roman" w:cs="Times New Roman"/>
          <w:sz w:val="24"/>
          <w:szCs w:val="24"/>
          <w:lang w:val="cs-CZ"/>
        </w:rPr>
      </w:pPr>
    </w:p>
    <w:p w:rsidR="00140FD9" w:rsidRPr="00503975"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Osoba oprávněná Kupujícím rozhodovat o všech otázkách, tykajících se zjištění nedostatků dodávaného zboží, včetně podepsání Protokolu o zjištěných nedostatcích </w:t>
      </w:r>
      <w:r w:rsidR="00503975">
        <w:rPr>
          <w:rFonts w:ascii="Times New Roman" w:hAnsi="Times New Roman" w:cs="Times New Roman"/>
          <w:sz w:val="24"/>
          <w:szCs w:val="24"/>
          <w:lang w:val="cs-CZ"/>
        </w:rPr>
        <w:t>(neúplnosti Zboží)</w:t>
      </w:r>
      <w:r w:rsidR="00503975">
        <w:rPr>
          <w:rFonts w:ascii="Times New Roman" w:hAnsi="Times New Roman" w:cs="Times New Roman"/>
          <w:sz w:val="24"/>
          <w:szCs w:val="24"/>
        </w:rPr>
        <w:t>:</w:t>
      </w:r>
    </w:p>
    <w:p w:rsidR="00503975" w:rsidRDefault="00503975" w:rsidP="00503975">
      <w:pPr>
        <w:spacing w:after="0" w:line="240" w:lineRule="auto"/>
        <w:rPr>
          <w:rFonts w:ascii="Times New Roman" w:hAnsi="Times New Roman" w:cs="Times New Roman"/>
          <w:sz w:val="24"/>
          <w:szCs w:val="24"/>
          <w:lang w:val="cs-CZ"/>
        </w:rPr>
      </w:pP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(Príjmení, jméno a jméno po otci, pozice, název organizace, ve které tato osoba pracuje (pokud tento Kupující není právnická osoba)</w:t>
      </w:r>
    </w:p>
    <w:p w:rsidR="00503975" w:rsidRDefault="00503975" w:rsidP="00140FD9">
      <w:pPr>
        <w:spacing w:after="0" w:line="240" w:lineRule="auto"/>
        <w:rPr>
          <w:rFonts w:ascii="Times New Roman" w:hAnsi="Times New Roman" w:cs="Times New Roman"/>
          <w:sz w:val="24"/>
          <w:szCs w:val="24"/>
          <w:lang w:val="cs-CZ"/>
        </w:rPr>
      </w:pPr>
    </w:p>
    <w:p w:rsidR="00503975" w:rsidRDefault="00503975" w:rsidP="00140FD9">
      <w:pPr>
        <w:spacing w:after="0" w:line="240" w:lineRule="auto"/>
        <w:rPr>
          <w:rFonts w:ascii="Times New Roman" w:hAnsi="Times New Roman" w:cs="Times New Roman"/>
          <w:sz w:val="24"/>
          <w:szCs w:val="24"/>
          <w:lang w:val="cs-CZ"/>
        </w:rPr>
      </w:pP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E-mailová adresa pro komunikaci s Kupujícím</w:t>
      </w:r>
      <w:r w:rsidRPr="00DC225E">
        <w:rPr>
          <w:rFonts w:ascii="Times New Roman" w:hAnsi="Times New Roman" w:cs="Times New Roman"/>
          <w:sz w:val="24"/>
          <w:szCs w:val="24"/>
          <w:lang w:val="cs-CZ"/>
        </w:rPr>
        <w:tab/>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Příloha: 1. Fotografie na</w:t>
      </w:r>
      <w:r w:rsidRPr="00DC225E">
        <w:rPr>
          <w:rFonts w:ascii="Times New Roman" w:hAnsi="Times New Roman" w:cs="Times New Roman"/>
          <w:sz w:val="24"/>
          <w:szCs w:val="24"/>
          <w:lang w:val="cs-CZ"/>
        </w:rPr>
        <w:tab/>
        <w:t>l. v 1kopii</w:t>
      </w:r>
    </w:p>
    <w:p w:rsidR="00503975" w:rsidRDefault="00503975" w:rsidP="00140FD9">
      <w:pPr>
        <w:spacing w:after="0" w:line="240" w:lineRule="auto"/>
        <w:rPr>
          <w:rFonts w:ascii="Times New Roman" w:hAnsi="Times New Roman" w:cs="Times New Roman"/>
          <w:sz w:val="24"/>
          <w:szCs w:val="24"/>
          <w:lang w:val="cs-CZ"/>
        </w:rPr>
      </w:pP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Ředitel </w:t>
      </w: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(podpis)</w:t>
      </w:r>
      <w:r w:rsidR="00503975">
        <w:rPr>
          <w:rFonts w:ascii="Times New Roman" w:hAnsi="Times New Roman" w:cs="Times New Roman"/>
          <w:sz w:val="24"/>
          <w:szCs w:val="24"/>
          <w:lang w:val="cs-CZ"/>
        </w:rPr>
        <w:tab/>
      </w:r>
      <w:r w:rsidRPr="00DC225E">
        <w:rPr>
          <w:rFonts w:ascii="Times New Roman" w:hAnsi="Times New Roman" w:cs="Times New Roman"/>
          <w:sz w:val="24"/>
          <w:szCs w:val="24"/>
          <w:lang w:val="cs-CZ"/>
        </w:rPr>
        <w:t>(iniciály, příjmení)</w:t>
      </w:r>
    </w:p>
    <w:p w:rsidR="00140FD9" w:rsidRPr="00DC225E" w:rsidRDefault="00140FD9" w:rsidP="00140FD9">
      <w:pPr>
        <w:spacing w:after="0" w:line="240" w:lineRule="auto"/>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3859AD" w:rsidRPr="00DC225E" w:rsidTr="003859AD">
        <w:tc>
          <w:tcPr>
            <w:tcW w:w="1980" w:type="dxa"/>
          </w:tcPr>
          <w:p w:rsidR="003859AD" w:rsidRPr="00DC225E" w:rsidRDefault="003859AD"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3859AD" w:rsidRPr="00DC225E" w:rsidRDefault="003859AD" w:rsidP="003859AD">
            <w:pPr>
              <w:rPr>
                <w:rFonts w:ascii="Times New Roman" w:hAnsi="Times New Roman" w:cs="Times New Roman"/>
                <w:b/>
                <w:bCs/>
                <w:sz w:val="24"/>
                <w:szCs w:val="24"/>
                <w:lang w:val="cs-CZ"/>
              </w:rPr>
            </w:pPr>
          </w:p>
        </w:tc>
        <w:tc>
          <w:tcPr>
            <w:tcW w:w="6520" w:type="dxa"/>
          </w:tcPr>
          <w:p w:rsidR="003859AD" w:rsidRPr="00DC225E" w:rsidRDefault="003859AD"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3859AD" w:rsidRPr="00DC225E" w:rsidRDefault="003859AD"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3859AD" w:rsidRPr="00503975" w:rsidRDefault="00503975" w:rsidP="003859AD">
            <w:pPr>
              <w:jc w:val="center"/>
              <w:rPr>
                <w:rFonts w:ascii="Times New Roman" w:hAnsi="Times New Roman" w:cs="Times New Roman"/>
                <w:b/>
                <w:bCs/>
                <w:sz w:val="24"/>
                <w:szCs w:val="24"/>
              </w:rPr>
            </w:pPr>
            <w:r>
              <w:rPr>
                <w:rFonts w:ascii="Times New Roman" w:hAnsi="Times New Roman" w:cs="Times New Roman"/>
                <w:i/>
                <w:iCs/>
                <w:sz w:val="24"/>
                <w:szCs w:val="24"/>
              </w:rPr>
              <w:t>15</w:t>
            </w:r>
          </w:p>
        </w:tc>
      </w:tr>
    </w:tbl>
    <w:p w:rsidR="00140FD9" w:rsidRPr="00DC225E" w:rsidRDefault="00140FD9" w:rsidP="00503975">
      <w:pPr>
        <w:spacing w:after="0" w:line="240" w:lineRule="auto"/>
        <w:ind w:left="5670"/>
        <w:rPr>
          <w:rFonts w:ascii="Times New Roman" w:hAnsi="Times New Roman" w:cs="Times New Roman"/>
          <w:sz w:val="24"/>
          <w:szCs w:val="24"/>
          <w:lang w:bidi="ru-RU"/>
        </w:rPr>
      </w:pPr>
      <w:r w:rsidRPr="00DC225E">
        <w:rPr>
          <w:rFonts w:ascii="Times New Roman" w:hAnsi="Times New Roman" w:cs="Times New Roman"/>
          <w:sz w:val="24"/>
          <w:szCs w:val="24"/>
          <w:lang w:val="cs-CZ"/>
        </w:rPr>
        <w:t>Příloha č. 3</w:t>
      </w:r>
    </w:p>
    <w:p w:rsidR="00140FD9" w:rsidRDefault="00140FD9" w:rsidP="00503975">
      <w:pPr>
        <w:spacing w:after="0" w:line="240" w:lineRule="auto"/>
        <w:ind w:left="5670"/>
        <w:rPr>
          <w:rFonts w:ascii="Times New Roman" w:hAnsi="Times New Roman" w:cs="Times New Roman"/>
          <w:sz w:val="24"/>
          <w:szCs w:val="24"/>
          <w:lang w:val="cs-CZ"/>
        </w:rPr>
      </w:pPr>
      <w:r w:rsidRPr="00DC225E">
        <w:rPr>
          <w:rFonts w:ascii="Times New Roman" w:hAnsi="Times New Roman" w:cs="Times New Roman"/>
          <w:sz w:val="24"/>
          <w:szCs w:val="24"/>
          <w:lang w:val="cs-CZ"/>
        </w:rPr>
        <w:t>k Pokynům pro převzetí zboží podle množství a kvality a pro vyřizování stížností a reklamací ve společnosti OLDI SVET s.r.o.</w:t>
      </w:r>
    </w:p>
    <w:p w:rsidR="00503975" w:rsidRDefault="00503975" w:rsidP="00503975">
      <w:pPr>
        <w:spacing w:after="0" w:line="240" w:lineRule="auto"/>
        <w:rPr>
          <w:rFonts w:ascii="Times New Roman" w:hAnsi="Times New Roman" w:cs="Times New Roman"/>
          <w:sz w:val="24"/>
          <w:szCs w:val="24"/>
          <w:lang w:val="cs-CZ"/>
        </w:rPr>
      </w:pPr>
    </w:p>
    <w:p w:rsidR="00503975" w:rsidRPr="00DC225E" w:rsidRDefault="00503975" w:rsidP="00503975">
      <w:pPr>
        <w:spacing w:after="0" w:line="240" w:lineRule="auto"/>
        <w:rPr>
          <w:rFonts w:ascii="Times New Roman" w:hAnsi="Times New Roman" w:cs="Times New Roman"/>
          <w:sz w:val="24"/>
          <w:szCs w:val="24"/>
          <w:lang w:bidi="ru-RU"/>
        </w:rPr>
      </w:pPr>
    </w:p>
    <w:p w:rsidR="00140FD9" w:rsidRPr="00DC225E" w:rsidRDefault="00140FD9" w:rsidP="00503975">
      <w:pPr>
        <w:spacing w:after="0" w:line="240" w:lineRule="auto"/>
        <w:rPr>
          <w:rFonts w:ascii="Times New Roman" w:hAnsi="Times New Roman" w:cs="Times New Roman"/>
          <w:b/>
          <w:bCs/>
          <w:sz w:val="24"/>
          <w:szCs w:val="24"/>
          <w:lang w:bidi="ru-RU"/>
        </w:rPr>
      </w:pPr>
      <w:r w:rsidRPr="00DC225E">
        <w:rPr>
          <w:rFonts w:ascii="Times New Roman" w:hAnsi="Times New Roman" w:cs="Times New Roman"/>
          <w:b/>
          <w:bCs/>
          <w:sz w:val="24"/>
          <w:szCs w:val="24"/>
          <w:u w:val="single"/>
          <w:lang w:val="cs-CZ"/>
        </w:rPr>
        <w:t>Vzorek oznámení o výzvě Dodavatele po zjištění nesrovnalosti v kvalitě  Zboží</w:t>
      </w:r>
    </w:p>
    <w:p w:rsidR="00503975" w:rsidRDefault="00503975" w:rsidP="00140FD9">
      <w:pPr>
        <w:spacing w:after="0" w:line="240" w:lineRule="auto"/>
        <w:rPr>
          <w:rFonts w:ascii="Times New Roman" w:hAnsi="Times New Roman" w:cs="Times New Roman"/>
          <w:sz w:val="24"/>
          <w:szCs w:val="24"/>
          <w:lang w:val="cs-CZ"/>
        </w:rPr>
      </w:pPr>
    </w:p>
    <w:p w:rsidR="00503975" w:rsidRDefault="00503975" w:rsidP="00140FD9">
      <w:pPr>
        <w:spacing w:after="0" w:line="240" w:lineRule="auto"/>
        <w:rPr>
          <w:rFonts w:ascii="Times New Roman" w:hAnsi="Times New Roman" w:cs="Times New Roman"/>
          <w:sz w:val="24"/>
          <w:szCs w:val="24"/>
          <w:lang w:val="cs-CZ"/>
        </w:rPr>
      </w:pP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FORMULÁŘ SPOLEČNOSTI</w:t>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sidRPr="00DC225E">
        <w:rPr>
          <w:rFonts w:ascii="Times New Roman" w:hAnsi="Times New Roman" w:cs="Times New Roman"/>
          <w:sz w:val="24"/>
          <w:szCs w:val="24"/>
          <w:lang w:val="cs-CZ"/>
        </w:rPr>
        <w:t>Řediteli OLDI SVET s.r.o.</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Č. ze dne</w:t>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sidRPr="00DC225E">
        <w:rPr>
          <w:rFonts w:ascii="Times New Roman" w:hAnsi="Times New Roman" w:cs="Times New Roman"/>
          <w:sz w:val="24"/>
          <w:szCs w:val="24"/>
          <w:lang w:val="cs-CZ"/>
        </w:rPr>
        <w:t>O.N. Gorunkové</w:t>
      </w:r>
    </w:p>
    <w:p w:rsidR="00503975" w:rsidRDefault="00503975" w:rsidP="00140FD9">
      <w:pPr>
        <w:spacing w:after="0" w:line="240" w:lineRule="auto"/>
        <w:rPr>
          <w:rFonts w:ascii="Times New Roman" w:hAnsi="Times New Roman" w:cs="Times New Roman"/>
          <w:sz w:val="24"/>
          <w:szCs w:val="24"/>
          <w:lang w:val="cs-CZ"/>
        </w:rPr>
      </w:pP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br/>
      </w:r>
    </w:p>
    <w:p w:rsidR="00140FD9" w:rsidRDefault="00140FD9" w:rsidP="00140FD9">
      <w:pPr>
        <w:spacing w:after="0" w:line="240" w:lineRule="auto"/>
        <w:rPr>
          <w:rFonts w:ascii="Times New Roman" w:hAnsi="Times New Roman" w:cs="Times New Roman"/>
          <w:sz w:val="24"/>
          <w:szCs w:val="24"/>
          <w:lang w:val="cs-CZ"/>
        </w:rPr>
      </w:pPr>
      <w:r w:rsidRPr="00DC225E">
        <w:rPr>
          <w:rFonts w:ascii="Times New Roman" w:hAnsi="Times New Roman" w:cs="Times New Roman"/>
          <w:sz w:val="24"/>
          <w:szCs w:val="24"/>
          <w:lang w:val="cs-CZ"/>
        </w:rPr>
        <w:t>O výzvě zástupce dodavatele</w:t>
      </w:r>
    </w:p>
    <w:p w:rsidR="00503975" w:rsidRPr="00DC225E" w:rsidRDefault="00503975" w:rsidP="00140FD9">
      <w:pPr>
        <w:spacing w:after="0" w:line="240" w:lineRule="auto"/>
        <w:rPr>
          <w:rFonts w:ascii="Times New Roman" w:hAnsi="Times New Roman" w:cs="Times New Roman"/>
          <w:sz w:val="24"/>
          <w:szCs w:val="24"/>
          <w:lang w:bidi="ru-RU"/>
        </w:rPr>
      </w:pP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Oznamujeme vám, že podle Smlouvy o dodávce ze dne</w:t>
      </w:r>
      <w:r w:rsidRPr="00DC225E">
        <w:rPr>
          <w:rFonts w:ascii="Times New Roman" w:hAnsi="Times New Roman" w:cs="Times New Roman"/>
          <w:sz w:val="24"/>
          <w:szCs w:val="24"/>
          <w:lang w:val="cs-CZ"/>
        </w:rPr>
        <w:tab/>
        <w:t>Č.</w:t>
      </w:r>
      <w:r w:rsidRPr="00DC225E">
        <w:rPr>
          <w:rFonts w:ascii="Times New Roman" w:hAnsi="Times New Roman" w:cs="Times New Roman"/>
          <w:sz w:val="24"/>
          <w:szCs w:val="24"/>
          <w:lang w:val="cs-CZ"/>
        </w:rPr>
        <w:tab/>
        <w:t>podle přepravního listu (TTN) / nákladního listu (TN)</w:t>
      </w:r>
      <w:r w:rsidR="00503975">
        <w:rPr>
          <w:rFonts w:ascii="Times New Roman" w:hAnsi="Times New Roman" w:cs="Times New Roman"/>
          <w:sz w:val="24"/>
          <w:szCs w:val="24"/>
          <w:lang w:val="cs-CZ"/>
        </w:rPr>
        <w:tab/>
      </w:r>
      <w:r w:rsidRPr="00DC225E">
        <w:rPr>
          <w:rFonts w:ascii="Times New Roman" w:hAnsi="Times New Roman" w:cs="Times New Roman"/>
          <w:sz w:val="24"/>
          <w:szCs w:val="24"/>
          <w:lang w:val="cs-CZ"/>
        </w:rPr>
        <w:tab/>
      </w:r>
      <w:r w:rsidRPr="00DC225E">
        <w:rPr>
          <w:rFonts w:ascii="Times New Roman" w:hAnsi="Times New Roman" w:cs="Times New Roman"/>
          <w:sz w:val="24"/>
          <w:szCs w:val="24"/>
          <w:lang w:val="cs-CZ"/>
        </w:rPr>
        <w:tab/>
        <w:t xml:space="preserve"> Č.</w:t>
      </w:r>
      <w:r w:rsidRPr="00DC225E">
        <w:rPr>
          <w:rFonts w:ascii="Times New Roman" w:hAnsi="Times New Roman" w:cs="Times New Roman"/>
          <w:sz w:val="24"/>
          <w:szCs w:val="24"/>
          <w:lang w:val="cs-CZ"/>
        </w:rPr>
        <w:tab/>
        <w:t>ze dne</w:t>
      </w:r>
      <w:r w:rsidRPr="00DC225E">
        <w:rPr>
          <w:rFonts w:ascii="Times New Roman" w:hAnsi="Times New Roman" w:cs="Times New Roman"/>
          <w:sz w:val="24"/>
          <w:szCs w:val="24"/>
          <w:lang w:val="cs-CZ"/>
        </w:rPr>
        <w:tab/>
        <w:t>Vaše společnost dodala zboží.</w:t>
      </w:r>
    </w:p>
    <w:p w:rsidR="00503975" w:rsidRDefault="00503975" w:rsidP="00140FD9">
      <w:pPr>
        <w:spacing w:after="0" w:line="240" w:lineRule="auto"/>
        <w:rPr>
          <w:rFonts w:ascii="Times New Roman" w:hAnsi="Times New Roman" w:cs="Times New Roman"/>
          <w:sz w:val="24"/>
          <w:szCs w:val="24"/>
          <w:lang w:val="cs-CZ"/>
        </w:rPr>
      </w:pPr>
    </w:p>
    <w:p w:rsidR="00140FD9" w:rsidRPr="00DC225E" w:rsidRDefault="00503975" w:rsidP="00140FD9">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val="cs-CZ"/>
        </w:rPr>
        <w:tab/>
      </w:r>
      <w:r>
        <w:rPr>
          <w:rFonts w:ascii="Times New Roman" w:hAnsi="Times New Roman" w:cs="Times New Roman"/>
          <w:sz w:val="24"/>
          <w:szCs w:val="24"/>
          <w:lang w:val="cs-CZ"/>
        </w:rPr>
        <w:tab/>
      </w:r>
      <w:r w:rsidR="00140FD9" w:rsidRPr="00DC225E">
        <w:rPr>
          <w:rFonts w:ascii="Times New Roman" w:hAnsi="Times New Roman" w:cs="Times New Roman"/>
          <w:sz w:val="24"/>
          <w:szCs w:val="24"/>
          <w:lang w:val="cs-CZ"/>
        </w:rPr>
        <w:tab/>
        <w:t>byly zjištěny následující nedostatky Zboží:</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(převzetí, instalace nebo během provozu)</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Při převzetí byly zjištěny následující nedostatky Zboží:</w:t>
      </w:r>
    </w:p>
    <w:tbl>
      <w:tblPr>
        <w:tblOverlap w:val="never"/>
        <w:tblW w:w="0" w:type="auto"/>
        <w:tblLayout w:type="fixed"/>
        <w:tblCellMar>
          <w:left w:w="10" w:type="dxa"/>
          <w:right w:w="10" w:type="dxa"/>
        </w:tblCellMar>
        <w:tblLook w:val="04A0" w:firstRow="1" w:lastRow="0" w:firstColumn="1" w:lastColumn="0" w:noHBand="0" w:noVBand="1"/>
      </w:tblPr>
      <w:tblGrid>
        <w:gridCol w:w="600"/>
        <w:gridCol w:w="4051"/>
        <w:gridCol w:w="1291"/>
        <w:gridCol w:w="1421"/>
        <w:gridCol w:w="3000"/>
      </w:tblGrid>
      <w:tr w:rsidR="00140FD9" w:rsidRPr="00DC225E" w:rsidTr="003859AD">
        <w:trPr>
          <w:trHeight w:hRule="exact" w:val="854"/>
        </w:trPr>
        <w:tc>
          <w:tcPr>
            <w:tcW w:w="60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č. </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pořadové</w:t>
            </w:r>
          </w:p>
        </w:tc>
        <w:tc>
          <w:tcPr>
            <w:tcW w:w="4051" w:type="dxa"/>
            <w:tcBorders>
              <w:top w:val="single" w:sz="4" w:space="0" w:color="auto"/>
              <w:left w:val="single" w:sz="4" w:space="0" w:color="auto"/>
            </w:tcBorders>
            <w:shd w:val="clear" w:color="auto" w:fill="FFFFFF"/>
            <w:vAlign w:val="bottom"/>
          </w:tcPr>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Úplný název zboží, u kterého byly zjištěny nesrovnalosti v kvalitě, bod v přepravním listu (TTN) / nákladním listu (TN)</w:t>
            </w:r>
          </w:p>
        </w:tc>
        <w:tc>
          <w:tcPr>
            <w:tcW w:w="1291"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Jednotka </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měrná</w:t>
            </w:r>
          </w:p>
        </w:tc>
        <w:tc>
          <w:tcPr>
            <w:tcW w:w="1421"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Množství</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(оbjem)</w:t>
            </w:r>
          </w:p>
        </w:tc>
        <w:tc>
          <w:tcPr>
            <w:tcW w:w="3000" w:type="dxa"/>
            <w:tcBorders>
              <w:top w:val="single" w:sz="4" w:space="0" w:color="auto"/>
              <w:left w:val="single" w:sz="4" w:space="0" w:color="auto"/>
              <w:righ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Podrobný popis</w:t>
            </w:r>
            <w:r w:rsidRPr="00DC225E">
              <w:rPr>
                <w:rFonts w:ascii="Times New Roman" w:hAnsi="Times New Roman" w:cs="Times New Roman"/>
                <w:sz w:val="24"/>
                <w:szCs w:val="24"/>
                <w:lang w:val="cs-CZ"/>
              </w:rPr>
              <w:br/>
              <w:t xml:space="preserve"> zjištěných nedostatků</w:t>
            </w:r>
          </w:p>
        </w:tc>
      </w:tr>
      <w:tr w:rsidR="00140FD9" w:rsidRPr="00DC225E" w:rsidTr="003859AD">
        <w:trPr>
          <w:trHeight w:hRule="exact" w:val="307"/>
        </w:trPr>
        <w:tc>
          <w:tcPr>
            <w:tcW w:w="600"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4051"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91"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421"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3000" w:type="dxa"/>
            <w:tcBorders>
              <w:top w:val="single" w:sz="4" w:space="0" w:color="auto"/>
              <w:left w:val="single" w:sz="4" w:space="0" w:color="auto"/>
              <w:bottom w:val="single" w:sz="4" w:space="0" w:color="auto"/>
              <w:righ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r>
    </w:tbl>
    <w:p w:rsidR="00503975" w:rsidRDefault="00503975" w:rsidP="00140FD9">
      <w:pPr>
        <w:spacing w:after="0" w:line="240" w:lineRule="auto"/>
        <w:rPr>
          <w:rFonts w:ascii="Times New Roman" w:hAnsi="Times New Roman" w:cs="Times New Roman"/>
          <w:sz w:val="24"/>
          <w:szCs w:val="24"/>
          <w:lang w:val="cs-CZ"/>
        </w:rPr>
      </w:pP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Žádáme vás, abyste zaslali zástupce ke společnému převzetí zboží z hlediska kvality, které </w:t>
      </w: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uskuteční</w:t>
      </w:r>
      <w:r w:rsidRPr="00DC225E">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Pr="00DC225E">
        <w:rPr>
          <w:rFonts w:ascii="Times New Roman" w:hAnsi="Times New Roman" w:cs="Times New Roman"/>
          <w:sz w:val="24"/>
          <w:szCs w:val="24"/>
          <w:lang w:val="cs-CZ"/>
        </w:rPr>
        <w:t xml:space="preserve"> </w:t>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Pr="00DC225E">
        <w:rPr>
          <w:rFonts w:ascii="Times New Roman" w:hAnsi="Times New Roman" w:cs="Times New Roman"/>
          <w:sz w:val="24"/>
          <w:szCs w:val="24"/>
          <w:lang w:val="cs-CZ"/>
        </w:rPr>
        <w:t>v</w:t>
      </w:r>
      <w:r w:rsidRPr="00DC225E">
        <w:rPr>
          <w:rFonts w:ascii="Times New Roman" w:hAnsi="Times New Roman" w:cs="Times New Roman"/>
          <w:sz w:val="24"/>
          <w:szCs w:val="24"/>
          <w:lang w:val="cs-CZ"/>
        </w:rPr>
        <w:tab/>
        <w:t xml:space="preserve"> na adrese:</w:t>
      </w:r>
      <w:r w:rsidRPr="00DC225E">
        <w:rPr>
          <w:rFonts w:ascii="Times New Roman" w:hAnsi="Times New Roman" w:cs="Times New Roman"/>
          <w:sz w:val="24"/>
          <w:szCs w:val="24"/>
          <w:lang w:val="cs-CZ"/>
        </w:rPr>
        <w:tab/>
      </w:r>
    </w:p>
    <w:p w:rsidR="00140FD9" w:rsidRPr="00DC225E" w:rsidRDefault="00503975" w:rsidP="00140FD9">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val="cs-CZ"/>
        </w:rPr>
        <w:tab/>
      </w:r>
      <w:r>
        <w:rPr>
          <w:rFonts w:ascii="Times New Roman" w:hAnsi="Times New Roman" w:cs="Times New Roman"/>
          <w:sz w:val="24"/>
          <w:szCs w:val="24"/>
          <w:lang w:val="cs-CZ"/>
        </w:rPr>
        <w:tab/>
      </w:r>
      <w:r w:rsidR="00140FD9" w:rsidRPr="00DC225E">
        <w:rPr>
          <w:rFonts w:ascii="Times New Roman" w:hAnsi="Times New Roman" w:cs="Times New Roman"/>
          <w:sz w:val="24"/>
          <w:szCs w:val="24"/>
          <w:lang w:val="cs-CZ"/>
        </w:rPr>
        <w:t>(datum převzetí, čas převzetí)</w:t>
      </w:r>
      <w:r w:rsidR="00140FD9" w:rsidRPr="00DC225E">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sidR="00140FD9" w:rsidRPr="00DC225E">
        <w:rPr>
          <w:rFonts w:ascii="Times New Roman" w:hAnsi="Times New Roman" w:cs="Times New Roman"/>
          <w:sz w:val="24"/>
          <w:szCs w:val="24"/>
          <w:lang w:val="cs-CZ"/>
        </w:rPr>
        <w:t>(umístění zboží)</w:t>
      </w: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Osoba oprávněná Kupujícím rozhodovat o všech otázkách, tykajících se odstraňování vad dodaného zboží, včetně podepsání Protokolu o zjištěných nesrovnalostech v kvalitě.</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zboží:</w:t>
      </w:r>
      <w:r w:rsidRPr="00DC225E">
        <w:rPr>
          <w:rFonts w:ascii="Times New Roman" w:hAnsi="Times New Roman" w:cs="Times New Roman"/>
          <w:sz w:val="24"/>
          <w:szCs w:val="24"/>
          <w:lang w:val="cs-CZ"/>
        </w:rPr>
        <w:tab/>
      </w:r>
      <w:r w:rsidRPr="00DC225E">
        <w:rPr>
          <w:rFonts w:ascii="Times New Roman" w:hAnsi="Times New Roman" w:cs="Times New Roman"/>
          <w:sz w:val="24"/>
          <w:szCs w:val="24"/>
          <w:lang w:val="cs-CZ"/>
        </w:rPr>
        <w:tab/>
      </w:r>
      <w:r w:rsidRPr="00DC225E">
        <w:rPr>
          <w:rFonts w:ascii="Times New Roman" w:hAnsi="Times New Roman" w:cs="Times New Roman"/>
          <w:sz w:val="24"/>
          <w:szCs w:val="24"/>
          <w:lang w:val="cs-CZ"/>
        </w:rPr>
        <w:tab/>
      </w: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(Príjmení, jméno a jméno po otci, pozice, název organizace, ve které</w:t>
      </w:r>
      <w:r w:rsidR="00503975">
        <w:rPr>
          <w:rFonts w:ascii="Times New Roman" w:hAnsi="Times New Roman" w:cs="Times New Roman"/>
          <w:sz w:val="24"/>
          <w:szCs w:val="24"/>
        </w:rPr>
        <w:t xml:space="preserve"> </w:t>
      </w:r>
      <w:r w:rsidRPr="00DC225E">
        <w:rPr>
          <w:rFonts w:ascii="Times New Roman" w:hAnsi="Times New Roman" w:cs="Times New Roman"/>
          <w:sz w:val="24"/>
          <w:szCs w:val="24"/>
          <w:lang w:val="cs-CZ"/>
        </w:rPr>
        <w:t>tato osoba pracuje (pokud tento Kupující není právnická osoba)</w:t>
      </w:r>
    </w:p>
    <w:p w:rsidR="00503975" w:rsidRDefault="00503975" w:rsidP="00140FD9">
      <w:pPr>
        <w:spacing w:after="0" w:line="240" w:lineRule="auto"/>
        <w:rPr>
          <w:rFonts w:ascii="Times New Roman" w:hAnsi="Times New Roman" w:cs="Times New Roman"/>
          <w:sz w:val="24"/>
          <w:szCs w:val="24"/>
          <w:lang w:val="cs-CZ"/>
        </w:rPr>
      </w:pP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E-mailová adresa pro komunikaci s Kupujícím</w:t>
      </w:r>
      <w:r w:rsidRPr="00DC225E">
        <w:rPr>
          <w:rFonts w:ascii="Times New Roman" w:hAnsi="Times New Roman" w:cs="Times New Roman"/>
          <w:sz w:val="24"/>
          <w:szCs w:val="24"/>
          <w:lang w:val="cs-CZ"/>
        </w:rPr>
        <w:tab/>
        <w:t>.</w:t>
      </w:r>
    </w:p>
    <w:p w:rsidR="00503975" w:rsidRDefault="00503975" w:rsidP="00140FD9">
      <w:pPr>
        <w:spacing w:after="0" w:line="240" w:lineRule="auto"/>
        <w:rPr>
          <w:rFonts w:ascii="Times New Roman" w:hAnsi="Times New Roman" w:cs="Times New Roman"/>
          <w:sz w:val="24"/>
          <w:szCs w:val="24"/>
          <w:lang w:val="cs-CZ"/>
        </w:rPr>
      </w:pPr>
    </w:p>
    <w:p w:rsidR="00503975" w:rsidRDefault="00140FD9" w:rsidP="00140FD9">
      <w:pPr>
        <w:spacing w:after="0" w:line="240" w:lineRule="auto"/>
        <w:rPr>
          <w:rFonts w:ascii="Times New Roman" w:hAnsi="Times New Roman" w:cs="Times New Roman"/>
          <w:sz w:val="24"/>
          <w:szCs w:val="24"/>
          <w:lang w:val="cs-CZ"/>
        </w:rPr>
      </w:pPr>
      <w:r w:rsidRPr="00DC225E">
        <w:rPr>
          <w:rFonts w:ascii="Times New Roman" w:hAnsi="Times New Roman" w:cs="Times New Roman"/>
          <w:sz w:val="24"/>
          <w:szCs w:val="24"/>
          <w:lang w:val="cs-CZ"/>
        </w:rPr>
        <w:t xml:space="preserve">Příloha: </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1. Fotografie na</w:t>
      </w:r>
      <w:r w:rsidRPr="00DC225E">
        <w:rPr>
          <w:rFonts w:ascii="Times New Roman" w:hAnsi="Times New Roman" w:cs="Times New Roman"/>
          <w:sz w:val="24"/>
          <w:szCs w:val="24"/>
          <w:lang w:val="cs-CZ"/>
        </w:rPr>
        <w:tab/>
        <w:t>l. v</w:t>
      </w:r>
      <w:r w:rsidR="00503975">
        <w:rPr>
          <w:rFonts w:ascii="Times New Roman" w:hAnsi="Times New Roman" w:cs="Times New Roman"/>
          <w:sz w:val="24"/>
          <w:szCs w:val="24"/>
          <w:lang w:val="cs-CZ"/>
        </w:rPr>
        <w:t> </w:t>
      </w:r>
      <w:r w:rsidRPr="00DC225E">
        <w:rPr>
          <w:rFonts w:ascii="Times New Roman" w:hAnsi="Times New Roman" w:cs="Times New Roman"/>
          <w:sz w:val="24"/>
          <w:szCs w:val="24"/>
          <w:lang w:val="cs-CZ"/>
        </w:rPr>
        <w:t>1</w:t>
      </w:r>
      <w:r w:rsidR="00503975">
        <w:rPr>
          <w:rFonts w:ascii="Times New Roman" w:hAnsi="Times New Roman" w:cs="Times New Roman"/>
          <w:sz w:val="24"/>
          <w:szCs w:val="24"/>
        </w:rPr>
        <w:t xml:space="preserve"> </w:t>
      </w:r>
      <w:r w:rsidRPr="00DC225E">
        <w:rPr>
          <w:rFonts w:ascii="Times New Roman" w:hAnsi="Times New Roman" w:cs="Times New Roman"/>
          <w:sz w:val="24"/>
          <w:szCs w:val="24"/>
          <w:lang w:val="cs-CZ"/>
        </w:rPr>
        <w:t>kopii</w:t>
      </w:r>
    </w:p>
    <w:p w:rsidR="00140FD9" w:rsidRPr="00DC225E" w:rsidRDefault="00140FD9" w:rsidP="00140FD9">
      <w:pPr>
        <w:numPr>
          <w:ilvl w:val="0"/>
          <w:numId w:val="10"/>
        </w:num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Kopie technických průkazů pro osvětlovací techniku </w:t>
      </w:r>
      <w:r w:rsidRPr="00DC225E">
        <w:rPr>
          <w:rFonts w:ascii="Times New Roman" w:hAnsi="Times New Roman" w:cs="Times New Roman"/>
          <w:sz w:val="24"/>
          <w:szCs w:val="24"/>
          <w:lang w:val="cs-CZ"/>
        </w:rPr>
        <w:tab/>
        <w:t>l. v 1kopii</w:t>
      </w:r>
    </w:p>
    <w:p w:rsidR="00503975" w:rsidRDefault="00503975" w:rsidP="00140FD9">
      <w:pPr>
        <w:spacing w:after="0" w:line="240" w:lineRule="auto"/>
        <w:rPr>
          <w:rFonts w:ascii="Times New Roman" w:hAnsi="Times New Roman" w:cs="Times New Roman"/>
          <w:sz w:val="24"/>
          <w:szCs w:val="24"/>
          <w:lang w:val="cs-CZ"/>
        </w:rPr>
      </w:pP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Ředitel </w:t>
      </w: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(podpis)</w:t>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Pr="00DC225E">
        <w:rPr>
          <w:rFonts w:ascii="Times New Roman" w:hAnsi="Times New Roman" w:cs="Times New Roman"/>
          <w:sz w:val="24"/>
          <w:szCs w:val="24"/>
          <w:lang w:val="cs-CZ"/>
        </w:rPr>
        <w:t>(iniciály, příjmení)</w:t>
      </w:r>
    </w:p>
    <w:p w:rsidR="00140FD9" w:rsidRPr="00DC225E" w:rsidRDefault="00140FD9" w:rsidP="00140FD9">
      <w:pPr>
        <w:spacing w:after="0" w:line="240" w:lineRule="auto"/>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p w:rsidR="00140FD9" w:rsidRPr="00DC225E" w:rsidRDefault="00140FD9" w:rsidP="00140FD9">
      <w:pPr>
        <w:spacing w:after="0" w:line="240" w:lineRule="auto"/>
        <w:rPr>
          <w:rFonts w:ascii="Times New Roman" w:hAnsi="Times New Roman" w:cs="Times New Roman"/>
          <w:sz w:val="24"/>
          <w:szCs w:val="24"/>
          <w:lang w:bidi="ru-RU"/>
        </w:rPr>
      </w:pPr>
    </w:p>
    <w:tbl>
      <w:tblPr>
        <w:tblStyle w:val="a4"/>
        <w:tblW w:w="0" w:type="auto"/>
        <w:tblLook w:val="04A0" w:firstRow="1" w:lastRow="0" w:firstColumn="1" w:lastColumn="0" w:noHBand="0" w:noVBand="1"/>
      </w:tblPr>
      <w:tblGrid>
        <w:gridCol w:w="1980"/>
        <w:gridCol w:w="6520"/>
        <w:gridCol w:w="839"/>
      </w:tblGrid>
      <w:tr w:rsidR="003859AD" w:rsidRPr="00DC225E" w:rsidTr="003859AD">
        <w:tc>
          <w:tcPr>
            <w:tcW w:w="1980" w:type="dxa"/>
          </w:tcPr>
          <w:p w:rsidR="003859AD" w:rsidRPr="00DC225E" w:rsidRDefault="003859AD"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OLDI SVET s.r.o.</w:t>
            </w:r>
          </w:p>
          <w:p w:rsidR="003859AD" w:rsidRPr="00DC225E" w:rsidRDefault="003859AD" w:rsidP="003859AD">
            <w:pPr>
              <w:rPr>
                <w:rFonts w:ascii="Times New Roman" w:hAnsi="Times New Roman" w:cs="Times New Roman"/>
                <w:b/>
                <w:bCs/>
                <w:sz w:val="24"/>
                <w:szCs w:val="24"/>
                <w:lang w:val="cs-CZ"/>
              </w:rPr>
            </w:pPr>
          </w:p>
        </w:tc>
        <w:tc>
          <w:tcPr>
            <w:tcW w:w="6520" w:type="dxa"/>
          </w:tcPr>
          <w:p w:rsidR="003859AD" w:rsidRPr="00DC225E" w:rsidRDefault="003859AD"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3859AD" w:rsidRPr="00DC225E" w:rsidRDefault="003859AD"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3859AD" w:rsidRPr="00503975" w:rsidRDefault="00503975" w:rsidP="003859AD">
            <w:pPr>
              <w:jc w:val="center"/>
              <w:rPr>
                <w:rFonts w:ascii="Times New Roman" w:hAnsi="Times New Roman" w:cs="Times New Roman"/>
                <w:b/>
                <w:bCs/>
                <w:sz w:val="24"/>
                <w:szCs w:val="24"/>
              </w:rPr>
            </w:pPr>
            <w:r>
              <w:rPr>
                <w:rFonts w:ascii="Times New Roman" w:hAnsi="Times New Roman" w:cs="Times New Roman"/>
                <w:i/>
                <w:iCs/>
                <w:sz w:val="24"/>
                <w:szCs w:val="24"/>
              </w:rPr>
              <w:t>16</w:t>
            </w:r>
          </w:p>
        </w:tc>
      </w:tr>
    </w:tbl>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w:t>
      </w:r>
    </w:p>
    <w:p w:rsidR="00140FD9" w:rsidRPr="00DC225E" w:rsidRDefault="00140FD9" w:rsidP="00503975">
      <w:pPr>
        <w:spacing w:after="0" w:line="240" w:lineRule="auto"/>
        <w:ind w:left="5670"/>
        <w:rPr>
          <w:rFonts w:ascii="Times New Roman" w:hAnsi="Times New Roman" w:cs="Times New Roman"/>
          <w:sz w:val="24"/>
          <w:szCs w:val="24"/>
          <w:lang w:bidi="ru-RU"/>
        </w:rPr>
      </w:pPr>
      <w:r w:rsidRPr="00DC225E">
        <w:rPr>
          <w:rFonts w:ascii="Times New Roman" w:hAnsi="Times New Roman" w:cs="Times New Roman"/>
          <w:sz w:val="24"/>
          <w:szCs w:val="24"/>
          <w:lang w:val="cs-CZ"/>
        </w:rPr>
        <w:t>Příloha č. 4</w:t>
      </w:r>
    </w:p>
    <w:p w:rsidR="00140FD9" w:rsidRPr="00DC225E" w:rsidRDefault="00140FD9" w:rsidP="00503975">
      <w:pPr>
        <w:spacing w:after="0" w:line="240" w:lineRule="auto"/>
        <w:ind w:left="5670"/>
        <w:rPr>
          <w:rFonts w:ascii="Times New Roman" w:hAnsi="Times New Roman" w:cs="Times New Roman"/>
          <w:sz w:val="24"/>
          <w:szCs w:val="24"/>
          <w:lang w:bidi="ru-RU"/>
        </w:rPr>
      </w:pPr>
      <w:r w:rsidRPr="00DC225E">
        <w:rPr>
          <w:rFonts w:ascii="Times New Roman" w:hAnsi="Times New Roman" w:cs="Times New Roman"/>
          <w:sz w:val="24"/>
          <w:szCs w:val="24"/>
          <w:lang w:val="cs-CZ"/>
        </w:rPr>
        <w:t>k Pokynům pro převzetí zboží podle množství a kvality a pro vyřizování stížností a reklamací ve společnosti OLDI SVET s.r.o.</w:t>
      </w:r>
    </w:p>
    <w:p w:rsidR="00503975" w:rsidRDefault="00503975" w:rsidP="00140FD9">
      <w:pPr>
        <w:spacing w:after="0" w:line="240" w:lineRule="auto"/>
        <w:rPr>
          <w:rFonts w:ascii="Times New Roman" w:hAnsi="Times New Roman" w:cs="Times New Roman"/>
          <w:sz w:val="24"/>
          <w:szCs w:val="24"/>
          <w:lang w:val="cs-CZ"/>
        </w:rPr>
      </w:pP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PROTOKOL</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O ZJIŠTĚNÍ NESROVNALOSTÍ V KVALITĚ ZBOŽÍ </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roku</w:t>
      </w:r>
    </w:p>
    <w:p w:rsidR="00140FD9" w:rsidRPr="00DC225E" w:rsidRDefault="00140FD9" w:rsidP="00503975">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w:t>
      </w:r>
      <w:r w:rsidR="00503975">
        <w:rPr>
          <w:rFonts w:ascii="Times New Roman" w:hAnsi="Times New Roman" w:cs="Times New Roman"/>
          <w:sz w:val="24"/>
          <w:szCs w:val="24"/>
          <w:lang w:val="cs-CZ"/>
        </w:rPr>
        <w:tab/>
      </w:r>
      <w:r w:rsidRPr="00DC225E">
        <w:rPr>
          <w:rFonts w:ascii="Times New Roman" w:hAnsi="Times New Roman" w:cs="Times New Roman"/>
          <w:sz w:val="24"/>
          <w:szCs w:val="24"/>
          <w:lang w:val="cs-CZ"/>
        </w:rPr>
        <w:t>»</w:t>
      </w:r>
      <w:r w:rsidR="00503975">
        <w:rPr>
          <w:rFonts w:ascii="Times New Roman" w:hAnsi="Times New Roman" w:cs="Times New Roman"/>
          <w:sz w:val="24"/>
          <w:szCs w:val="24"/>
          <w:lang w:val="cs-CZ"/>
        </w:rPr>
        <w:tab/>
      </w:r>
      <w:r w:rsidR="00503975">
        <w:rPr>
          <w:rFonts w:ascii="Times New Roman" w:hAnsi="Times New Roman" w:cs="Times New Roman"/>
          <w:sz w:val="24"/>
          <w:szCs w:val="24"/>
          <w:lang w:val="cs-CZ"/>
        </w:rPr>
        <w:tab/>
      </w:r>
      <w:r w:rsidRPr="00DC225E">
        <w:rPr>
          <w:rFonts w:ascii="Times New Roman" w:hAnsi="Times New Roman" w:cs="Times New Roman"/>
          <w:sz w:val="24"/>
          <w:szCs w:val="24"/>
          <w:lang w:val="cs-CZ"/>
        </w:rPr>
        <w:t>roku</w:t>
      </w:r>
    </w:p>
    <w:p w:rsidR="00503975" w:rsidRDefault="00503975" w:rsidP="00140FD9">
      <w:pPr>
        <w:spacing w:after="0" w:line="240" w:lineRule="auto"/>
        <w:rPr>
          <w:rFonts w:ascii="Times New Roman" w:hAnsi="Times New Roman" w:cs="Times New Roman"/>
          <w:sz w:val="24"/>
          <w:szCs w:val="24"/>
          <w:lang w:val="cs-CZ"/>
        </w:rPr>
      </w:pP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Komise se skládá z:</w:t>
      </w:r>
    </w:p>
    <w:p w:rsidR="00140FD9" w:rsidRPr="00503975" w:rsidRDefault="00140FD9" w:rsidP="00503975">
      <w:pPr>
        <w:spacing w:after="0" w:line="240" w:lineRule="auto"/>
        <w:jc w:val="center"/>
        <w:rPr>
          <w:rFonts w:ascii="Times New Roman" w:hAnsi="Times New Roman" w:cs="Times New Roman"/>
          <w:sz w:val="24"/>
          <w:szCs w:val="24"/>
          <w:vertAlign w:val="superscript"/>
          <w:lang w:bidi="ru-RU"/>
        </w:rPr>
      </w:pPr>
      <w:r w:rsidRPr="00503975">
        <w:rPr>
          <w:rFonts w:ascii="Times New Roman" w:hAnsi="Times New Roman" w:cs="Times New Roman"/>
          <w:sz w:val="24"/>
          <w:szCs w:val="24"/>
          <w:vertAlign w:val="superscript"/>
          <w:lang w:val="cs-CZ"/>
        </w:rPr>
        <w:t>(Jméno Dodavatele, Kupujícího, externí organizace, príjmení, jméno a jméno po otci, pozice členů komise)</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stanovila následující:</w:t>
      </w:r>
    </w:p>
    <w:p w:rsidR="00140FD9" w:rsidRPr="0053453B" w:rsidRDefault="00140FD9" w:rsidP="00412F1B">
      <w:pPr>
        <w:numPr>
          <w:ilvl w:val="0"/>
          <w:numId w:val="11"/>
        </w:numPr>
        <w:spacing w:after="0" w:line="240" w:lineRule="auto"/>
        <w:rPr>
          <w:rFonts w:ascii="Times New Roman" w:hAnsi="Times New Roman" w:cs="Times New Roman"/>
          <w:sz w:val="24"/>
          <w:szCs w:val="24"/>
          <w:lang w:bidi="ru-RU"/>
        </w:rPr>
      </w:pPr>
      <w:r w:rsidRPr="0053453B">
        <w:rPr>
          <w:rFonts w:ascii="Times New Roman" w:hAnsi="Times New Roman" w:cs="Times New Roman"/>
          <w:sz w:val="24"/>
          <w:szCs w:val="24"/>
          <w:lang w:val="cs-CZ"/>
        </w:rPr>
        <w:t>číslo a datum smlouvy, přepravního listu (TTN) / nákladního listu (TN), na základě kterého bylo Zboží dodáno, které nesplňovalo kvalitativní požadavky</w:t>
      </w:r>
      <w:r w:rsidRPr="0053453B">
        <w:rPr>
          <w:rFonts w:ascii="Times New Roman" w:hAnsi="Times New Roman" w:cs="Times New Roman"/>
          <w:sz w:val="24"/>
          <w:szCs w:val="24"/>
          <w:lang w:val="cs-CZ"/>
        </w:rPr>
        <w:tab/>
      </w:r>
    </w:p>
    <w:p w:rsidR="00140FD9" w:rsidRPr="00DC225E" w:rsidRDefault="00140FD9" w:rsidP="00140FD9">
      <w:pPr>
        <w:numPr>
          <w:ilvl w:val="0"/>
          <w:numId w:val="11"/>
        </w:num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Datum a číslo oznámení o výzvě zástupce Dodavatele:</w:t>
      </w:r>
    </w:p>
    <w:p w:rsidR="00140FD9" w:rsidRPr="00DC225E" w:rsidRDefault="00140FD9" w:rsidP="00140FD9">
      <w:pPr>
        <w:numPr>
          <w:ilvl w:val="0"/>
          <w:numId w:val="11"/>
        </w:num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Název, číslo a datum vyhotovení dokladu osvědčujícího kvalitu </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Zboží:</w:t>
      </w:r>
      <w:r w:rsidRPr="00DC225E">
        <w:rPr>
          <w:rFonts w:ascii="Times New Roman" w:hAnsi="Times New Roman" w:cs="Times New Roman"/>
          <w:sz w:val="24"/>
          <w:szCs w:val="24"/>
          <w:lang w:val="cs-CZ"/>
        </w:rPr>
        <w:tab/>
        <w:t>.</w:t>
      </w:r>
    </w:p>
    <w:p w:rsidR="00140FD9" w:rsidRPr="00DC225E" w:rsidRDefault="00140FD9" w:rsidP="00140FD9">
      <w:pPr>
        <w:numPr>
          <w:ilvl w:val="0"/>
          <w:numId w:val="11"/>
        </w:num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Podmínky pro skladování Zboží ve skladu Kupujícího před sepsáním Protokolu: </w:t>
      </w:r>
    </w:p>
    <w:p w:rsidR="00140FD9" w:rsidRPr="00DC225E" w:rsidRDefault="00140FD9" w:rsidP="00140FD9">
      <w:pPr>
        <w:numPr>
          <w:ilvl w:val="0"/>
          <w:numId w:val="11"/>
        </w:num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Stav, vady obalu a balení v době kontroly Zboží:</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6. Při převzetí byly zjištěny následující nedostatky Zboží:</w:t>
      </w:r>
    </w:p>
    <w:tbl>
      <w:tblPr>
        <w:tblOverlap w:val="never"/>
        <w:tblW w:w="9121" w:type="dxa"/>
        <w:tblLayout w:type="fixed"/>
        <w:tblCellMar>
          <w:left w:w="10" w:type="dxa"/>
          <w:right w:w="10" w:type="dxa"/>
        </w:tblCellMar>
        <w:tblLook w:val="04A0" w:firstRow="1" w:lastRow="0" w:firstColumn="1" w:lastColumn="0" w:noHBand="0" w:noVBand="1"/>
      </w:tblPr>
      <w:tblGrid>
        <w:gridCol w:w="624"/>
        <w:gridCol w:w="1214"/>
        <w:gridCol w:w="730"/>
        <w:gridCol w:w="835"/>
        <w:gridCol w:w="1979"/>
        <w:gridCol w:w="2510"/>
        <w:gridCol w:w="1229"/>
      </w:tblGrid>
      <w:tr w:rsidR="00140FD9" w:rsidRPr="00DC225E" w:rsidTr="00503975">
        <w:trPr>
          <w:trHeight w:hRule="exact" w:val="2491"/>
        </w:trPr>
        <w:tc>
          <w:tcPr>
            <w:tcW w:w="624" w:type="dxa"/>
            <w:tcBorders>
              <w:top w:val="single" w:sz="4" w:space="0" w:color="auto"/>
              <w:left w:val="single" w:sz="4" w:space="0" w:color="auto"/>
            </w:tcBorders>
            <w:shd w:val="clear" w:color="auto" w:fill="FFFFFF"/>
          </w:tcPr>
          <w:p w:rsidR="0053453B" w:rsidRPr="00DC225E" w:rsidRDefault="0053453B" w:rsidP="0053453B">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č. </w:t>
            </w:r>
          </w:p>
          <w:p w:rsidR="00140FD9" w:rsidRPr="00DC225E" w:rsidRDefault="0053453B" w:rsidP="0053453B">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pořadové</w:t>
            </w:r>
          </w:p>
        </w:tc>
        <w:tc>
          <w:tcPr>
            <w:tcW w:w="1214" w:type="dxa"/>
            <w:tcBorders>
              <w:top w:val="single" w:sz="4" w:space="0" w:color="auto"/>
              <w:left w:val="single" w:sz="4" w:space="0" w:color="auto"/>
            </w:tcBorders>
            <w:shd w:val="clear" w:color="auto" w:fill="FFFFFF"/>
            <w:textDirection w:val="btLr"/>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b/>
                <w:bCs/>
                <w:sz w:val="24"/>
                <w:szCs w:val="24"/>
                <w:lang w:val="cs-CZ"/>
              </w:rPr>
              <w:t>Úplný název</w:t>
            </w:r>
            <w:r w:rsidRPr="00DC225E">
              <w:rPr>
                <w:rFonts w:ascii="Times New Roman" w:hAnsi="Times New Roman" w:cs="Times New Roman"/>
                <w:b/>
                <w:bCs/>
                <w:sz w:val="24"/>
                <w:szCs w:val="24"/>
                <w:lang w:val="cs-CZ"/>
              </w:rPr>
              <w:br/>
              <w:t xml:space="preserve"> Zboží</w:t>
            </w:r>
          </w:p>
        </w:tc>
        <w:tc>
          <w:tcPr>
            <w:tcW w:w="730" w:type="dxa"/>
            <w:tcBorders>
              <w:top w:val="single" w:sz="4" w:space="0" w:color="auto"/>
              <w:left w:val="single" w:sz="4" w:space="0" w:color="auto"/>
            </w:tcBorders>
            <w:shd w:val="clear" w:color="auto" w:fill="FFFFFF"/>
            <w:textDirection w:val="btLr"/>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b/>
                <w:bCs/>
                <w:sz w:val="24"/>
                <w:szCs w:val="24"/>
                <w:lang w:val="cs-CZ"/>
              </w:rPr>
              <w:t>Měrná jednotka</w:t>
            </w:r>
          </w:p>
        </w:tc>
        <w:tc>
          <w:tcPr>
            <w:tcW w:w="835" w:type="dxa"/>
            <w:tcBorders>
              <w:top w:val="single" w:sz="4" w:space="0" w:color="auto"/>
              <w:left w:val="single" w:sz="4" w:space="0" w:color="auto"/>
            </w:tcBorders>
            <w:shd w:val="clear" w:color="auto" w:fill="FFFFFF"/>
            <w:textDirection w:val="btLr"/>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b/>
                <w:bCs/>
                <w:sz w:val="24"/>
                <w:szCs w:val="24"/>
                <w:lang w:val="cs-CZ"/>
              </w:rPr>
              <w:t>Množství (objem)</w:t>
            </w:r>
          </w:p>
        </w:tc>
        <w:tc>
          <w:tcPr>
            <w:tcW w:w="1979" w:type="dxa"/>
            <w:tcBorders>
              <w:top w:val="single" w:sz="4" w:space="0" w:color="auto"/>
              <w:left w:val="single" w:sz="4" w:space="0" w:color="auto"/>
            </w:tcBorders>
            <w:shd w:val="clear" w:color="auto" w:fill="FFFFFF"/>
            <w:textDirection w:val="btLr"/>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b/>
                <w:bCs/>
                <w:sz w:val="24"/>
                <w:szCs w:val="24"/>
                <w:lang w:val="cs-CZ"/>
              </w:rPr>
              <w:t>Podrobný popis</w:t>
            </w:r>
            <w:r w:rsidRPr="00DC225E">
              <w:rPr>
                <w:rFonts w:ascii="Times New Roman" w:hAnsi="Times New Roman" w:cs="Times New Roman"/>
                <w:b/>
                <w:bCs/>
                <w:sz w:val="24"/>
                <w:szCs w:val="24"/>
                <w:lang w:val="cs-CZ"/>
              </w:rPr>
              <w:br/>
              <w:t xml:space="preserve"> zjištěných</w:t>
            </w:r>
            <w:r w:rsidRPr="00DC225E">
              <w:rPr>
                <w:rFonts w:ascii="Times New Roman" w:hAnsi="Times New Roman" w:cs="Times New Roman"/>
                <w:b/>
                <w:bCs/>
                <w:sz w:val="24"/>
                <w:szCs w:val="24"/>
                <w:lang w:val="cs-CZ"/>
              </w:rPr>
              <w:br/>
              <w:t xml:space="preserve"> nedostatků, </w:t>
            </w:r>
            <w:r w:rsidRPr="00DC225E">
              <w:rPr>
                <w:rFonts w:ascii="Times New Roman" w:hAnsi="Times New Roman" w:cs="Times New Roman"/>
                <w:b/>
                <w:bCs/>
                <w:sz w:val="24"/>
                <w:szCs w:val="24"/>
                <w:lang w:val="cs-CZ"/>
              </w:rPr>
              <w:br/>
              <w:t>včetně plochy (velikosti)</w:t>
            </w:r>
            <w:r w:rsidRPr="00DC225E">
              <w:rPr>
                <w:rFonts w:ascii="Times New Roman" w:hAnsi="Times New Roman" w:cs="Times New Roman"/>
                <w:b/>
                <w:bCs/>
                <w:sz w:val="24"/>
                <w:szCs w:val="24"/>
                <w:lang w:val="cs-CZ"/>
              </w:rPr>
              <w:br/>
              <w:t xml:space="preserve"> produktu, která má být</w:t>
            </w:r>
            <w:r w:rsidRPr="00DC225E">
              <w:rPr>
                <w:rFonts w:ascii="Times New Roman" w:hAnsi="Times New Roman" w:cs="Times New Roman"/>
                <w:b/>
                <w:bCs/>
                <w:sz w:val="24"/>
                <w:szCs w:val="24"/>
                <w:lang w:val="cs-CZ"/>
              </w:rPr>
              <w:br/>
              <w:t xml:space="preserve"> dokončena</w:t>
            </w:r>
          </w:p>
        </w:tc>
        <w:tc>
          <w:tcPr>
            <w:tcW w:w="2510" w:type="dxa"/>
            <w:tcBorders>
              <w:top w:val="single" w:sz="4" w:space="0" w:color="auto"/>
              <w:left w:val="single" w:sz="4" w:space="0" w:color="auto"/>
            </w:tcBorders>
            <w:shd w:val="clear" w:color="auto" w:fill="FFFFFF"/>
            <w:textDirection w:val="btLr"/>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b/>
                <w:bCs/>
                <w:sz w:val="24"/>
                <w:szCs w:val="24"/>
                <w:lang w:val="cs-CZ"/>
              </w:rPr>
              <w:t>Závěr o</w:t>
            </w:r>
            <w:r w:rsidRPr="00DC225E">
              <w:rPr>
                <w:rFonts w:ascii="Times New Roman" w:hAnsi="Times New Roman" w:cs="Times New Roman"/>
                <w:b/>
                <w:bCs/>
                <w:sz w:val="24"/>
                <w:szCs w:val="24"/>
                <w:lang w:val="cs-CZ"/>
              </w:rPr>
              <w:br/>
              <w:t>možnosti odstranění</w:t>
            </w:r>
            <w:r w:rsidRPr="00DC225E">
              <w:rPr>
                <w:rFonts w:ascii="Times New Roman" w:hAnsi="Times New Roman" w:cs="Times New Roman"/>
                <w:b/>
                <w:bCs/>
                <w:sz w:val="24"/>
                <w:szCs w:val="24"/>
                <w:lang w:val="cs-CZ"/>
              </w:rPr>
              <w:br/>
              <w:t xml:space="preserve"> nedostatků: oprava</w:t>
            </w:r>
            <w:r w:rsidRPr="00DC225E">
              <w:rPr>
                <w:rFonts w:ascii="Times New Roman" w:hAnsi="Times New Roman" w:cs="Times New Roman"/>
                <w:b/>
                <w:bCs/>
                <w:sz w:val="24"/>
                <w:szCs w:val="24"/>
                <w:lang w:val="cs-CZ"/>
              </w:rPr>
              <w:br/>
              <w:t xml:space="preserve"> na místě,</w:t>
            </w:r>
            <w:r w:rsidRPr="00DC225E">
              <w:rPr>
                <w:rFonts w:ascii="Times New Roman" w:hAnsi="Times New Roman" w:cs="Times New Roman"/>
                <w:b/>
                <w:bCs/>
                <w:sz w:val="24"/>
                <w:szCs w:val="24"/>
                <w:lang w:val="cs-CZ"/>
              </w:rPr>
              <w:br/>
              <w:t xml:space="preserve"> oprava</w:t>
            </w:r>
            <w:r w:rsidRPr="00DC225E">
              <w:rPr>
                <w:rFonts w:ascii="Times New Roman" w:hAnsi="Times New Roman" w:cs="Times New Roman"/>
                <w:b/>
                <w:bCs/>
                <w:sz w:val="24"/>
                <w:szCs w:val="24"/>
                <w:lang w:val="cs-CZ"/>
              </w:rPr>
              <w:br/>
              <w:t xml:space="preserve"> Výrobcem nebo</w:t>
            </w:r>
            <w:r w:rsidRPr="00DC225E">
              <w:rPr>
                <w:rFonts w:ascii="Times New Roman" w:hAnsi="Times New Roman" w:cs="Times New Roman"/>
                <w:b/>
                <w:bCs/>
                <w:sz w:val="24"/>
                <w:szCs w:val="24"/>
                <w:lang w:val="cs-CZ"/>
              </w:rPr>
              <w:br/>
              <w:t xml:space="preserve"> výměna</w:t>
            </w:r>
          </w:p>
        </w:tc>
        <w:tc>
          <w:tcPr>
            <w:tcW w:w="1229" w:type="dxa"/>
            <w:tcBorders>
              <w:top w:val="single" w:sz="4" w:space="0" w:color="auto"/>
              <w:left w:val="single" w:sz="4" w:space="0" w:color="auto"/>
              <w:right w:val="single" w:sz="4" w:space="0" w:color="auto"/>
            </w:tcBorders>
            <w:shd w:val="clear" w:color="auto" w:fill="FFFFFF"/>
            <w:textDirection w:val="btLr"/>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b/>
                <w:bCs/>
                <w:sz w:val="24"/>
                <w:szCs w:val="24"/>
                <w:lang w:val="cs-CZ"/>
              </w:rPr>
              <w:t>Termín pro odstranění</w:t>
            </w:r>
            <w:r w:rsidRPr="00DC225E">
              <w:rPr>
                <w:rFonts w:ascii="Times New Roman" w:hAnsi="Times New Roman" w:cs="Times New Roman"/>
                <w:b/>
                <w:bCs/>
                <w:sz w:val="24"/>
                <w:szCs w:val="24"/>
                <w:lang w:val="cs-CZ"/>
              </w:rPr>
              <w:br/>
              <w:t xml:space="preserve"> nedostatků, výměnu</w:t>
            </w:r>
            <w:r w:rsidRPr="00DC225E">
              <w:rPr>
                <w:rFonts w:ascii="Times New Roman" w:hAnsi="Times New Roman" w:cs="Times New Roman"/>
                <w:b/>
                <w:bCs/>
                <w:sz w:val="24"/>
                <w:szCs w:val="24"/>
                <w:lang w:val="cs-CZ"/>
              </w:rPr>
              <w:br/>
              <w:t xml:space="preserve"> Zboží</w:t>
            </w:r>
          </w:p>
        </w:tc>
      </w:tr>
      <w:tr w:rsidR="00140FD9" w:rsidRPr="00DC225E" w:rsidTr="00503975">
        <w:trPr>
          <w:trHeight w:hRule="exact" w:val="326"/>
        </w:trPr>
        <w:tc>
          <w:tcPr>
            <w:tcW w:w="62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1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73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835"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979"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251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29" w:type="dxa"/>
            <w:tcBorders>
              <w:top w:val="single" w:sz="4" w:space="0" w:color="auto"/>
              <w:left w:val="single" w:sz="4" w:space="0" w:color="auto"/>
              <w:righ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r>
      <w:tr w:rsidR="00140FD9" w:rsidRPr="00DC225E" w:rsidTr="00503975">
        <w:trPr>
          <w:trHeight w:hRule="exact" w:val="326"/>
        </w:trPr>
        <w:tc>
          <w:tcPr>
            <w:tcW w:w="62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1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73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835"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979"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251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29" w:type="dxa"/>
            <w:tcBorders>
              <w:top w:val="single" w:sz="4" w:space="0" w:color="auto"/>
              <w:left w:val="single" w:sz="4" w:space="0" w:color="auto"/>
              <w:righ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r>
      <w:tr w:rsidR="00140FD9" w:rsidRPr="00DC225E" w:rsidTr="00503975">
        <w:trPr>
          <w:trHeight w:hRule="exact" w:val="336"/>
        </w:trPr>
        <w:tc>
          <w:tcPr>
            <w:tcW w:w="62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1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73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835"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979"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251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29" w:type="dxa"/>
            <w:tcBorders>
              <w:top w:val="single" w:sz="4" w:space="0" w:color="auto"/>
              <w:left w:val="single" w:sz="4" w:space="0" w:color="auto"/>
              <w:righ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r>
      <w:tr w:rsidR="00140FD9" w:rsidRPr="00DC225E" w:rsidTr="00503975">
        <w:trPr>
          <w:trHeight w:hRule="exact" w:val="326"/>
        </w:trPr>
        <w:tc>
          <w:tcPr>
            <w:tcW w:w="62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1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73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835"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979"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251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29" w:type="dxa"/>
            <w:tcBorders>
              <w:top w:val="single" w:sz="4" w:space="0" w:color="auto"/>
              <w:left w:val="single" w:sz="4" w:space="0" w:color="auto"/>
              <w:right w:val="single" w:sz="4" w:space="0" w:color="auto"/>
            </w:tcBorders>
            <w:shd w:val="clear" w:color="auto" w:fill="FFFFFF"/>
            <w:vAlign w:val="bottom"/>
          </w:tcPr>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1</w:t>
            </w:r>
          </w:p>
        </w:tc>
      </w:tr>
      <w:tr w:rsidR="00140FD9" w:rsidRPr="00DC225E" w:rsidTr="00503975">
        <w:trPr>
          <w:trHeight w:hRule="exact" w:val="331"/>
        </w:trPr>
        <w:tc>
          <w:tcPr>
            <w:tcW w:w="62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1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73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835"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979"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251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29" w:type="dxa"/>
            <w:tcBorders>
              <w:top w:val="single" w:sz="4" w:space="0" w:color="auto"/>
              <w:left w:val="single" w:sz="4" w:space="0" w:color="auto"/>
              <w:righ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r>
      <w:tr w:rsidR="00140FD9" w:rsidRPr="00DC225E" w:rsidTr="00503975">
        <w:trPr>
          <w:trHeight w:hRule="exact" w:val="326"/>
        </w:trPr>
        <w:tc>
          <w:tcPr>
            <w:tcW w:w="62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1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73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835"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979"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251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29" w:type="dxa"/>
            <w:tcBorders>
              <w:top w:val="single" w:sz="4" w:space="0" w:color="auto"/>
              <w:left w:val="single" w:sz="4" w:space="0" w:color="auto"/>
              <w:righ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r>
      <w:tr w:rsidR="00140FD9" w:rsidRPr="00DC225E" w:rsidTr="00503975">
        <w:trPr>
          <w:trHeight w:hRule="exact" w:val="336"/>
        </w:trPr>
        <w:tc>
          <w:tcPr>
            <w:tcW w:w="62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1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73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835"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979"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251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29"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r>
      <w:tr w:rsidR="00140FD9" w:rsidRPr="00DC225E" w:rsidTr="00503975">
        <w:trPr>
          <w:trHeight w:hRule="exact" w:val="341"/>
        </w:trPr>
        <w:tc>
          <w:tcPr>
            <w:tcW w:w="62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14"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73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835"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979"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2510"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29" w:type="dxa"/>
            <w:tcBorders>
              <w:top w:val="single" w:sz="4" w:space="0" w:color="auto"/>
              <w:left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r>
      <w:tr w:rsidR="00140FD9" w:rsidRPr="00DC225E" w:rsidTr="00503975">
        <w:trPr>
          <w:trHeight w:hRule="exact" w:val="360"/>
        </w:trPr>
        <w:tc>
          <w:tcPr>
            <w:tcW w:w="624"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14"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730"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835"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979"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2510"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c>
          <w:tcPr>
            <w:tcW w:w="1229" w:type="dxa"/>
            <w:tcBorders>
              <w:top w:val="single" w:sz="4" w:space="0" w:color="auto"/>
              <w:left w:val="single" w:sz="4" w:space="0" w:color="auto"/>
              <w:bottom w:val="single" w:sz="4" w:space="0" w:color="auto"/>
            </w:tcBorders>
            <w:shd w:val="clear" w:color="auto" w:fill="FFFFFF"/>
          </w:tcPr>
          <w:p w:rsidR="00140FD9" w:rsidRPr="00DC225E" w:rsidRDefault="00140FD9" w:rsidP="00140FD9">
            <w:pPr>
              <w:spacing w:after="0" w:line="240" w:lineRule="auto"/>
              <w:rPr>
                <w:rFonts w:ascii="Times New Roman" w:hAnsi="Times New Roman" w:cs="Times New Roman"/>
                <w:sz w:val="24"/>
                <w:szCs w:val="24"/>
                <w:lang w:bidi="ru-RU"/>
              </w:rPr>
            </w:pPr>
          </w:p>
        </w:tc>
      </w:tr>
    </w:tbl>
    <w:p w:rsidR="00140FD9" w:rsidRPr="00DC225E" w:rsidRDefault="00140FD9" w:rsidP="00140FD9">
      <w:pPr>
        <w:spacing w:after="0" w:line="240" w:lineRule="auto"/>
        <w:rPr>
          <w:rFonts w:ascii="Times New Roman" w:hAnsi="Times New Roman" w:cs="Times New Roman"/>
          <w:sz w:val="24"/>
          <w:szCs w:val="24"/>
          <w:lang w:bidi="ru-RU"/>
        </w:rPr>
        <w:sectPr w:rsidR="00140FD9" w:rsidRPr="00DC225E" w:rsidSect="00140FD9">
          <w:pgSz w:w="11900" w:h="16840"/>
          <w:pgMar w:top="1134" w:right="850" w:bottom="1134" w:left="1701" w:header="0" w:footer="3" w:gutter="0"/>
          <w:cols w:space="720"/>
          <w:noEndnote/>
          <w:docGrid w:linePitch="360"/>
        </w:sectPr>
      </w:pPr>
    </w:p>
    <w:tbl>
      <w:tblPr>
        <w:tblStyle w:val="a4"/>
        <w:tblW w:w="0" w:type="auto"/>
        <w:tblLook w:val="04A0" w:firstRow="1" w:lastRow="0" w:firstColumn="1" w:lastColumn="0" w:noHBand="0" w:noVBand="1"/>
      </w:tblPr>
      <w:tblGrid>
        <w:gridCol w:w="1980"/>
        <w:gridCol w:w="6520"/>
        <w:gridCol w:w="839"/>
      </w:tblGrid>
      <w:tr w:rsidR="003859AD" w:rsidRPr="00DC225E" w:rsidTr="003859AD">
        <w:tc>
          <w:tcPr>
            <w:tcW w:w="1980" w:type="dxa"/>
          </w:tcPr>
          <w:p w:rsidR="003859AD" w:rsidRPr="00DC225E" w:rsidRDefault="003859AD" w:rsidP="003859AD">
            <w:pP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lastRenderedPageBreak/>
              <w:t>OLDI SVET s.r.o.</w:t>
            </w:r>
          </w:p>
          <w:p w:rsidR="003859AD" w:rsidRPr="00DC225E" w:rsidRDefault="003859AD" w:rsidP="003859AD">
            <w:pPr>
              <w:rPr>
                <w:rFonts w:ascii="Times New Roman" w:hAnsi="Times New Roman" w:cs="Times New Roman"/>
                <w:b/>
                <w:bCs/>
                <w:sz w:val="24"/>
                <w:szCs w:val="24"/>
                <w:lang w:val="cs-CZ"/>
              </w:rPr>
            </w:pPr>
          </w:p>
        </w:tc>
        <w:tc>
          <w:tcPr>
            <w:tcW w:w="6520" w:type="dxa"/>
          </w:tcPr>
          <w:p w:rsidR="003859AD" w:rsidRPr="00DC225E" w:rsidRDefault="003859AD" w:rsidP="003859AD">
            <w:pPr>
              <w:rPr>
                <w:rFonts w:ascii="Times New Roman" w:hAnsi="Times New Roman" w:cs="Times New Roman"/>
                <w:b/>
                <w:bCs/>
                <w:sz w:val="24"/>
                <w:szCs w:val="24"/>
                <w:lang w:val="cs-CZ"/>
              </w:rPr>
            </w:pPr>
            <w:r w:rsidRPr="00DC225E">
              <w:rPr>
                <w:rFonts w:ascii="Times New Roman" w:hAnsi="Times New Roman" w:cs="Times New Roman"/>
                <w:b/>
                <w:bCs/>
                <w:sz w:val="24"/>
                <w:szCs w:val="24"/>
                <w:lang w:val="cs-CZ"/>
              </w:rPr>
              <w:t>Pokyny pro převzetí zboží podle množství</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a kvality a pokyny pro reklamace</w:t>
            </w:r>
            <w:r w:rsidRPr="00DC225E">
              <w:rPr>
                <w:rFonts w:ascii="Times New Roman" w:hAnsi="Times New Roman" w:cs="Times New Roman"/>
                <w:b/>
                <w:bCs/>
                <w:sz w:val="24"/>
                <w:szCs w:val="24"/>
              </w:rPr>
              <w:t xml:space="preserve"> </w:t>
            </w:r>
            <w:r w:rsidRPr="00DC225E">
              <w:rPr>
                <w:rFonts w:ascii="Times New Roman" w:hAnsi="Times New Roman" w:cs="Times New Roman"/>
                <w:b/>
                <w:bCs/>
                <w:sz w:val="24"/>
                <w:szCs w:val="24"/>
                <w:lang w:val="cs-CZ"/>
              </w:rPr>
              <w:t>ve společnosti OLDI SVET s.r.o.</w:t>
            </w:r>
          </w:p>
        </w:tc>
        <w:tc>
          <w:tcPr>
            <w:tcW w:w="839" w:type="dxa"/>
          </w:tcPr>
          <w:p w:rsidR="003859AD" w:rsidRPr="00DC225E" w:rsidRDefault="003859AD" w:rsidP="003859AD">
            <w:pPr>
              <w:jc w:val="center"/>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List</w:t>
            </w:r>
          </w:p>
          <w:p w:rsidR="003859AD" w:rsidRPr="0053453B" w:rsidRDefault="0053453B" w:rsidP="003859AD">
            <w:pPr>
              <w:jc w:val="center"/>
              <w:rPr>
                <w:rFonts w:ascii="Times New Roman" w:hAnsi="Times New Roman" w:cs="Times New Roman"/>
                <w:b/>
                <w:bCs/>
                <w:sz w:val="24"/>
                <w:szCs w:val="24"/>
              </w:rPr>
            </w:pPr>
            <w:r>
              <w:rPr>
                <w:rFonts w:ascii="Times New Roman" w:hAnsi="Times New Roman" w:cs="Times New Roman"/>
                <w:i/>
                <w:iCs/>
                <w:sz w:val="24"/>
                <w:szCs w:val="24"/>
              </w:rPr>
              <w:t>17</w:t>
            </w:r>
          </w:p>
        </w:tc>
      </w:tr>
    </w:tbl>
    <w:p w:rsidR="00140FD9" w:rsidRPr="00DC225E" w:rsidRDefault="00140FD9" w:rsidP="0053453B">
      <w:pPr>
        <w:numPr>
          <w:ilvl w:val="0"/>
          <w:numId w:val="12"/>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 Záruční doba je stanovena v bodě</w:t>
      </w:r>
      <w:r w:rsidRPr="00DC225E">
        <w:rPr>
          <w:rFonts w:ascii="Times New Roman" w:hAnsi="Times New Roman" w:cs="Times New Roman"/>
          <w:sz w:val="24"/>
          <w:szCs w:val="24"/>
          <w:lang w:val="cs-CZ"/>
        </w:rPr>
        <w:tab/>
        <w:t>Smlouvy ze dne</w:t>
      </w:r>
      <w:r w:rsidRPr="00DC225E">
        <w:rPr>
          <w:rFonts w:ascii="Times New Roman" w:hAnsi="Times New Roman" w:cs="Times New Roman"/>
          <w:sz w:val="24"/>
          <w:szCs w:val="24"/>
          <w:lang w:val="cs-CZ"/>
        </w:rPr>
        <w:tab/>
        <w:t>.</w:t>
      </w:r>
      <w:r w:rsidRPr="00DC225E">
        <w:rPr>
          <w:rFonts w:ascii="Times New Roman" w:hAnsi="Times New Roman" w:cs="Times New Roman"/>
          <w:sz w:val="24"/>
          <w:szCs w:val="24"/>
          <w:lang w:val="cs-CZ"/>
        </w:rPr>
        <w:tab/>
        <w:t>.20</w:t>
      </w:r>
      <w:r w:rsidRPr="00DC225E">
        <w:rPr>
          <w:rFonts w:ascii="Times New Roman" w:hAnsi="Times New Roman" w:cs="Times New Roman"/>
          <w:sz w:val="24"/>
          <w:szCs w:val="24"/>
          <w:lang w:val="cs-CZ"/>
        </w:rPr>
        <w:tab/>
        <w:t>.</w:t>
      </w:r>
    </w:p>
    <w:p w:rsidR="00140FD9" w:rsidRPr="00DC225E" w:rsidRDefault="00140FD9" w:rsidP="0053453B">
      <w:pPr>
        <w:numPr>
          <w:ilvl w:val="0"/>
          <w:numId w:val="12"/>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Technické právní předpisy, podle kterých byla kontrola provedena</w:t>
      </w:r>
    </w:p>
    <w:p w:rsidR="00140FD9" w:rsidRPr="00DC225E" w:rsidRDefault="00140FD9" w:rsidP="0053453B">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 xml:space="preserve">kvalita zboží: </w:t>
      </w:r>
      <w:r w:rsidRPr="00DC225E">
        <w:rPr>
          <w:rFonts w:ascii="Times New Roman" w:hAnsi="Times New Roman" w:cs="Times New Roman"/>
          <w:sz w:val="24"/>
          <w:szCs w:val="24"/>
          <w:lang w:val="cs-CZ"/>
        </w:rPr>
        <w:tab/>
        <w:t xml:space="preserve">. Měřící prostředky, </w:t>
      </w:r>
    </w:p>
    <w:p w:rsidR="00140FD9" w:rsidRPr="00DC225E" w:rsidRDefault="00140FD9" w:rsidP="0053453B">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které byly použity při převzetí (s uvedením data jejich ověření),</w:t>
      </w:r>
    </w:p>
    <w:p w:rsidR="00140FD9" w:rsidRPr="00DC225E" w:rsidRDefault="00140FD9" w:rsidP="0053453B">
      <w:pPr>
        <w:numPr>
          <w:ilvl w:val="0"/>
          <w:numId w:val="12"/>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Závěr o povaze nedostatků zjištěných na Zboží a o příčinách jejich vzniku s uvedením strany, jejíž vinou došlo k vadám:</w:t>
      </w:r>
    </w:p>
    <w:p w:rsidR="00140FD9" w:rsidRPr="00DC225E" w:rsidRDefault="00140FD9" w:rsidP="0053453B">
      <w:pPr>
        <w:numPr>
          <w:ilvl w:val="0"/>
          <w:numId w:val="12"/>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Seznam prací potřebných k odstranění vad (vyplní se, pokud je možné vady odstranit bez výměny Zboží):</w:t>
      </w:r>
    </w:p>
    <w:p w:rsidR="00140FD9" w:rsidRPr="00DC225E" w:rsidRDefault="00140FD9" w:rsidP="0053453B">
      <w:pPr>
        <w:numPr>
          <w:ilvl w:val="0"/>
          <w:numId w:val="12"/>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Seznam materiálů potřebných k odstranění vad (vyplní se, pokud je možné vady odstranit bez výměny Zboží):</w:t>
      </w:r>
    </w:p>
    <w:p w:rsidR="00140FD9" w:rsidRPr="00DC225E" w:rsidRDefault="00140FD9" w:rsidP="0053453B">
      <w:pPr>
        <w:numPr>
          <w:ilvl w:val="0"/>
          <w:numId w:val="12"/>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Další údaje, které podle názoru osob účastnících se převzetí musí být uvedeny v Protokolu, aby byla potvrzena nepřiměřená kvalita Zboží:</w:t>
      </w:r>
    </w:p>
    <w:p w:rsidR="00140FD9" w:rsidRPr="00DC225E" w:rsidRDefault="00140FD9" w:rsidP="0053453B">
      <w:pPr>
        <w:numPr>
          <w:ilvl w:val="0"/>
          <w:numId w:val="12"/>
        </w:num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Na odpovědnost za podpis protokolu obsahujícího údaje, které neodpovídají skutečnosti, jsou upozorněni.</w:t>
      </w:r>
    </w:p>
    <w:p w:rsidR="00140FD9" w:rsidRPr="00DC225E" w:rsidRDefault="00140FD9" w:rsidP="0053453B">
      <w:pPr>
        <w:spacing w:after="0" w:line="240" w:lineRule="auto"/>
        <w:jc w:val="both"/>
        <w:rPr>
          <w:rFonts w:ascii="Times New Roman" w:hAnsi="Times New Roman" w:cs="Times New Roman"/>
          <w:sz w:val="24"/>
          <w:szCs w:val="24"/>
          <w:lang w:bidi="ru-RU"/>
        </w:rPr>
      </w:pPr>
      <w:r w:rsidRPr="00DC225E">
        <w:rPr>
          <w:rFonts w:ascii="Times New Roman" w:hAnsi="Times New Roman" w:cs="Times New Roman"/>
          <w:sz w:val="24"/>
          <w:szCs w:val="24"/>
          <w:lang w:val="cs-CZ"/>
        </w:rPr>
        <w:t>Podpisy členů komise:</w:t>
      </w:r>
      <w:r w:rsidRPr="00DC225E">
        <w:rPr>
          <w:rFonts w:ascii="Times New Roman" w:hAnsi="Times New Roman" w:cs="Times New Roman"/>
          <w:sz w:val="24"/>
          <w:szCs w:val="24"/>
          <w:lang w:val="cs-CZ"/>
        </w:rPr>
        <w:tab/>
      </w:r>
      <w:r w:rsidRPr="00DC225E">
        <w:rPr>
          <w:rFonts w:ascii="Times New Roman" w:hAnsi="Times New Roman" w:cs="Times New Roman"/>
          <w:sz w:val="24"/>
          <w:szCs w:val="24"/>
          <w:lang w:val="cs-CZ"/>
        </w:rPr>
        <w:tab/>
        <w:t>(</w:t>
      </w:r>
      <w:r w:rsidRPr="00DC225E">
        <w:rPr>
          <w:rFonts w:ascii="Times New Roman" w:hAnsi="Times New Roman" w:cs="Times New Roman"/>
          <w:sz w:val="24"/>
          <w:szCs w:val="24"/>
          <w:lang w:val="cs-CZ"/>
        </w:rPr>
        <w:tab/>
        <w:t>)</w:t>
      </w:r>
    </w:p>
    <w:tbl>
      <w:tblPr>
        <w:tblOverlap w:val="never"/>
        <w:tblW w:w="0" w:type="auto"/>
        <w:tblLayout w:type="fixed"/>
        <w:tblCellMar>
          <w:left w:w="10" w:type="dxa"/>
          <w:right w:w="10" w:type="dxa"/>
        </w:tblCellMar>
        <w:tblLook w:val="04A0" w:firstRow="1" w:lastRow="0" w:firstColumn="1" w:lastColumn="0" w:noHBand="0" w:noVBand="1"/>
      </w:tblPr>
      <w:tblGrid>
        <w:gridCol w:w="3912"/>
        <w:gridCol w:w="1430"/>
      </w:tblGrid>
      <w:tr w:rsidR="00140FD9" w:rsidRPr="0053453B" w:rsidTr="003859AD">
        <w:trPr>
          <w:trHeight w:hRule="exact" w:val="326"/>
        </w:trPr>
        <w:tc>
          <w:tcPr>
            <w:tcW w:w="3912" w:type="dxa"/>
            <w:tcBorders>
              <w:top w:val="single" w:sz="4" w:space="0" w:color="auto"/>
            </w:tcBorders>
            <w:shd w:val="clear" w:color="auto" w:fill="FFFFFF"/>
            <w:vAlign w:val="bottom"/>
          </w:tcPr>
          <w:p w:rsidR="00140FD9" w:rsidRPr="0053453B" w:rsidRDefault="00140FD9" w:rsidP="0053453B">
            <w:pPr>
              <w:spacing w:after="0" w:line="240" w:lineRule="auto"/>
              <w:jc w:val="both"/>
              <w:rPr>
                <w:rFonts w:ascii="Times New Roman" w:hAnsi="Times New Roman" w:cs="Times New Roman"/>
                <w:sz w:val="24"/>
                <w:szCs w:val="24"/>
                <w:lang w:bidi="ru-RU"/>
              </w:rPr>
            </w:pPr>
            <w:r w:rsidRPr="0053453B">
              <w:rPr>
                <w:rFonts w:ascii="Times New Roman" w:hAnsi="Times New Roman" w:cs="Times New Roman"/>
                <w:sz w:val="24"/>
                <w:szCs w:val="24"/>
                <w:lang w:val="cs-CZ"/>
              </w:rPr>
              <w:t>(</w:t>
            </w:r>
          </w:p>
        </w:tc>
        <w:tc>
          <w:tcPr>
            <w:tcW w:w="1430" w:type="dxa"/>
            <w:tcBorders>
              <w:top w:val="single" w:sz="4" w:space="0" w:color="auto"/>
            </w:tcBorders>
            <w:shd w:val="clear" w:color="auto" w:fill="FFFFFF"/>
            <w:vAlign w:val="bottom"/>
          </w:tcPr>
          <w:p w:rsidR="00140FD9" w:rsidRPr="0053453B" w:rsidRDefault="00140FD9" w:rsidP="0053453B">
            <w:pPr>
              <w:spacing w:after="0" w:line="240" w:lineRule="auto"/>
              <w:jc w:val="both"/>
              <w:rPr>
                <w:rFonts w:ascii="Times New Roman" w:hAnsi="Times New Roman" w:cs="Times New Roman"/>
                <w:sz w:val="24"/>
                <w:szCs w:val="24"/>
                <w:lang w:bidi="ru-RU"/>
              </w:rPr>
            </w:pPr>
            <w:r w:rsidRPr="0053453B">
              <w:rPr>
                <w:rFonts w:ascii="Times New Roman" w:hAnsi="Times New Roman" w:cs="Times New Roman"/>
                <w:sz w:val="24"/>
                <w:szCs w:val="24"/>
                <w:lang w:val="cs-CZ"/>
              </w:rPr>
              <w:t>)</w:t>
            </w:r>
          </w:p>
        </w:tc>
      </w:tr>
      <w:tr w:rsidR="00140FD9" w:rsidRPr="0053453B" w:rsidTr="003859AD">
        <w:trPr>
          <w:trHeight w:hRule="exact" w:val="317"/>
        </w:trPr>
        <w:tc>
          <w:tcPr>
            <w:tcW w:w="3912" w:type="dxa"/>
            <w:tcBorders>
              <w:top w:val="single" w:sz="4" w:space="0" w:color="auto"/>
            </w:tcBorders>
            <w:shd w:val="clear" w:color="auto" w:fill="FFFFFF"/>
            <w:vAlign w:val="bottom"/>
          </w:tcPr>
          <w:p w:rsidR="00140FD9" w:rsidRPr="0053453B" w:rsidRDefault="00140FD9" w:rsidP="00140FD9">
            <w:pPr>
              <w:spacing w:after="0" w:line="240" w:lineRule="auto"/>
              <w:rPr>
                <w:rFonts w:ascii="Times New Roman" w:hAnsi="Times New Roman" w:cs="Times New Roman"/>
                <w:sz w:val="24"/>
                <w:szCs w:val="24"/>
                <w:lang w:bidi="ru-RU"/>
              </w:rPr>
            </w:pPr>
            <w:r w:rsidRPr="0053453B">
              <w:rPr>
                <w:rFonts w:ascii="Times New Roman" w:hAnsi="Times New Roman" w:cs="Times New Roman"/>
                <w:sz w:val="24"/>
                <w:szCs w:val="24"/>
                <w:lang w:val="cs-CZ"/>
              </w:rPr>
              <w:t>(</w:t>
            </w:r>
          </w:p>
        </w:tc>
        <w:tc>
          <w:tcPr>
            <w:tcW w:w="1430" w:type="dxa"/>
            <w:tcBorders>
              <w:top w:val="single" w:sz="4" w:space="0" w:color="auto"/>
            </w:tcBorders>
            <w:shd w:val="clear" w:color="auto" w:fill="FFFFFF"/>
            <w:vAlign w:val="bottom"/>
          </w:tcPr>
          <w:p w:rsidR="00140FD9" w:rsidRPr="0053453B" w:rsidRDefault="00140FD9" w:rsidP="00140FD9">
            <w:pPr>
              <w:spacing w:after="0" w:line="240" w:lineRule="auto"/>
              <w:rPr>
                <w:rFonts w:ascii="Times New Roman" w:hAnsi="Times New Roman" w:cs="Times New Roman"/>
                <w:sz w:val="24"/>
                <w:szCs w:val="24"/>
                <w:lang w:bidi="ru-RU"/>
              </w:rPr>
            </w:pPr>
            <w:r w:rsidRPr="0053453B">
              <w:rPr>
                <w:rFonts w:ascii="Times New Roman" w:hAnsi="Times New Roman" w:cs="Times New Roman"/>
                <w:sz w:val="24"/>
                <w:szCs w:val="24"/>
                <w:lang w:val="cs-CZ"/>
              </w:rPr>
              <w:t>)</w:t>
            </w:r>
          </w:p>
        </w:tc>
      </w:tr>
      <w:tr w:rsidR="00140FD9" w:rsidRPr="0053453B" w:rsidTr="003859AD">
        <w:trPr>
          <w:trHeight w:hRule="exact" w:val="317"/>
        </w:trPr>
        <w:tc>
          <w:tcPr>
            <w:tcW w:w="3912" w:type="dxa"/>
            <w:tcBorders>
              <w:top w:val="single" w:sz="4" w:space="0" w:color="auto"/>
            </w:tcBorders>
            <w:shd w:val="clear" w:color="auto" w:fill="FFFFFF"/>
            <w:vAlign w:val="bottom"/>
          </w:tcPr>
          <w:p w:rsidR="00140FD9" w:rsidRPr="0053453B" w:rsidRDefault="00140FD9" w:rsidP="00140FD9">
            <w:pPr>
              <w:spacing w:after="0" w:line="240" w:lineRule="auto"/>
              <w:rPr>
                <w:rFonts w:ascii="Times New Roman" w:hAnsi="Times New Roman" w:cs="Times New Roman"/>
                <w:sz w:val="24"/>
                <w:szCs w:val="24"/>
                <w:lang w:bidi="ru-RU"/>
              </w:rPr>
            </w:pPr>
            <w:r w:rsidRPr="0053453B">
              <w:rPr>
                <w:rFonts w:ascii="Times New Roman" w:hAnsi="Times New Roman" w:cs="Times New Roman"/>
                <w:sz w:val="24"/>
                <w:szCs w:val="24"/>
                <w:lang w:val="cs-CZ"/>
              </w:rPr>
              <w:t>(</w:t>
            </w:r>
          </w:p>
        </w:tc>
        <w:tc>
          <w:tcPr>
            <w:tcW w:w="1430" w:type="dxa"/>
            <w:tcBorders>
              <w:top w:val="single" w:sz="4" w:space="0" w:color="auto"/>
            </w:tcBorders>
            <w:shd w:val="clear" w:color="auto" w:fill="FFFFFF"/>
            <w:vAlign w:val="bottom"/>
          </w:tcPr>
          <w:p w:rsidR="00140FD9" w:rsidRPr="0053453B" w:rsidRDefault="0053453B" w:rsidP="00140FD9">
            <w:pPr>
              <w:spacing w:after="0" w:line="240" w:lineRule="auto"/>
              <w:rPr>
                <w:rFonts w:ascii="Times New Roman" w:hAnsi="Times New Roman" w:cs="Times New Roman"/>
                <w:sz w:val="24"/>
                <w:szCs w:val="24"/>
                <w:lang w:bidi="ru-RU"/>
              </w:rPr>
            </w:pPr>
            <w:r>
              <w:rPr>
                <w:rFonts w:ascii="Times New Roman" w:hAnsi="Times New Roman" w:cs="Times New Roman"/>
                <w:sz w:val="24"/>
                <w:szCs w:val="24"/>
              </w:rPr>
              <w:t>)</w:t>
            </w:r>
          </w:p>
        </w:tc>
      </w:tr>
      <w:tr w:rsidR="00140FD9" w:rsidRPr="0053453B" w:rsidTr="003859AD">
        <w:trPr>
          <w:trHeight w:hRule="exact" w:val="336"/>
        </w:trPr>
        <w:tc>
          <w:tcPr>
            <w:tcW w:w="3912" w:type="dxa"/>
            <w:tcBorders>
              <w:top w:val="single" w:sz="4" w:space="0" w:color="auto"/>
              <w:bottom w:val="single" w:sz="4" w:space="0" w:color="auto"/>
            </w:tcBorders>
            <w:shd w:val="clear" w:color="auto" w:fill="FFFFFF"/>
            <w:vAlign w:val="bottom"/>
          </w:tcPr>
          <w:p w:rsidR="00140FD9" w:rsidRPr="0053453B" w:rsidRDefault="0053453B" w:rsidP="00140FD9">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val="cs-CZ"/>
              </w:rPr>
              <w:t>(</w:t>
            </w:r>
          </w:p>
        </w:tc>
        <w:tc>
          <w:tcPr>
            <w:tcW w:w="1430" w:type="dxa"/>
            <w:tcBorders>
              <w:top w:val="single" w:sz="4" w:space="0" w:color="auto"/>
              <w:bottom w:val="single" w:sz="4" w:space="0" w:color="auto"/>
            </w:tcBorders>
            <w:shd w:val="clear" w:color="auto" w:fill="FFFFFF"/>
            <w:vAlign w:val="bottom"/>
          </w:tcPr>
          <w:p w:rsidR="00140FD9" w:rsidRPr="0053453B" w:rsidRDefault="00140FD9" w:rsidP="00140FD9">
            <w:pPr>
              <w:spacing w:after="0" w:line="240" w:lineRule="auto"/>
              <w:rPr>
                <w:rFonts w:ascii="Times New Roman" w:hAnsi="Times New Roman" w:cs="Times New Roman"/>
                <w:sz w:val="24"/>
                <w:szCs w:val="24"/>
                <w:lang w:bidi="ru-RU"/>
              </w:rPr>
            </w:pPr>
            <w:r w:rsidRPr="0053453B">
              <w:rPr>
                <w:rFonts w:ascii="Times New Roman" w:hAnsi="Times New Roman" w:cs="Times New Roman"/>
                <w:sz w:val="24"/>
                <w:szCs w:val="24"/>
                <w:lang w:val="cs-CZ"/>
              </w:rPr>
              <w:t>)</w:t>
            </w:r>
          </w:p>
        </w:tc>
      </w:tr>
    </w:tbl>
    <w:p w:rsidR="0053453B" w:rsidRDefault="0053453B" w:rsidP="00140FD9">
      <w:pPr>
        <w:spacing w:after="0" w:line="240" w:lineRule="auto"/>
        <w:rPr>
          <w:rFonts w:ascii="Times New Roman" w:hAnsi="Times New Roman" w:cs="Times New Roman"/>
          <w:b/>
          <w:bCs/>
          <w:sz w:val="24"/>
          <w:szCs w:val="24"/>
          <w:lang w:val="cs-CZ"/>
        </w:rPr>
      </w:pPr>
    </w:p>
    <w:p w:rsidR="00140FD9" w:rsidRPr="00DC225E" w:rsidRDefault="00140FD9" w:rsidP="00140FD9">
      <w:pPr>
        <w:spacing w:after="0" w:line="240" w:lineRule="auto"/>
        <w:rPr>
          <w:rFonts w:ascii="Times New Roman" w:hAnsi="Times New Roman" w:cs="Times New Roman"/>
          <w:b/>
          <w:bCs/>
          <w:sz w:val="24"/>
          <w:szCs w:val="24"/>
          <w:lang w:bidi="ru-RU"/>
        </w:rPr>
      </w:pPr>
      <w:r w:rsidRPr="00DC225E">
        <w:rPr>
          <w:rFonts w:ascii="Times New Roman" w:hAnsi="Times New Roman" w:cs="Times New Roman"/>
          <w:b/>
          <w:bCs/>
          <w:sz w:val="24"/>
          <w:szCs w:val="24"/>
          <w:lang w:val="cs-CZ"/>
        </w:rPr>
        <w:t>Vyplní se po odstranění nesrovnalostí v kvalitě Zboží</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Nesrovnalosti v kvalitě byly odstraněny,</w:t>
      </w:r>
      <w:r w:rsidRPr="00DC225E">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Pr="00DC225E">
        <w:rPr>
          <w:rFonts w:ascii="Times New Roman" w:hAnsi="Times New Roman" w:cs="Times New Roman"/>
          <w:sz w:val="24"/>
          <w:szCs w:val="24"/>
          <w:lang w:val="cs-CZ"/>
        </w:rPr>
        <w:t>nároky na kvalitu Zboží nejsou:</w:t>
      </w:r>
    </w:p>
    <w:p w:rsidR="00140FD9" w:rsidRPr="00DC225E" w:rsidRDefault="0053453B" w:rsidP="00140FD9">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sidR="00140FD9" w:rsidRPr="00DC225E">
        <w:rPr>
          <w:rFonts w:ascii="Times New Roman" w:hAnsi="Times New Roman" w:cs="Times New Roman"/>
          <w:sz w:val="24"/>
          <w:szCs w:val="24"/>
          <w:lang w:val="cs-CZ"/>
        </w:rPr>
        <w:t>(Datum odstranění)</w:t>
      </w:r>
    </w:p>
    <w:p w:rsidR="0053453B" w:rsidRDefault="0053453B" w:rsidP="00140FD9">
      <w:pPr>
        <w:spacing w:after="0" w:line="240" w:lineRule="auto"/>
        <w:rPr>
          <w:rFonts w:ascii="Times New Roman" w:hAnsi="Times New Roman" w:cs="Times New Roman"/>
          <w:sz w:val="24"/>
          <w:szCs w:val="24"/>
          <w:lang w:val="cs-CZ"/>
        </w:rPr>
      </w:pP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Zástupce Dodavatele</w:t>
      </w:r>
      <w:r w:rsidRPr="00DC225E">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Pr="00DC225E">
        <w:rPr>
          <w:rFonts w:ascii="Times New Roman" w:hAnsi="Times New Roman" w:cs="Times New Roman"/>
          <w:sz w:val="24"/>
          <w:szCs w:val="24"/>
          <w:lang w:val="cs-CZ"/>
        </w:rPr>
        <w:t>Zástupce Zákazníka</w:t>
      </w:r>
    </w:p>
    <w:p w:rsidR="0053453B" w:rsidRDefault="0053453B" w:rsidP="00140FD9">
      <w:pPr>
        <w:spacing w:after="0" w:line="240" w:lineRule="auto"/>
        <w:rPr>
          <w:rFonts w:ascii="Times New Roman" w:hAnsi="Times New Roman" w:cs="Times New Roman"/>
          <w:sz w:val="24"/>
          <w:szCs w:val="24"/>
          <w:lang w:val="cs-CZ"/>
        </w:rPr>
      </w:pP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(pozice)</w:t>
      </w:r>
      <w:r w:rsidRPr="00DC225E">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Pr="00DC225E">
        <w:rPr>
          <w:rFonts w:ascii="Times New Roman" w:hAnsi="Times New Roman" w:cs="Times New Roman"/>
          <w:sz w:val="24"/>
          <w:szCs w:val="24"/>
          <w:lang w:val="cs-CZ"/>
        </w:rPr>
        <w:t>(pozice)</w:t>
      </w:r>
    </w:p>
    <w:p w:rsidR="0053453B" w:rsidRDefault="0053453B" w:rsidP="00140FD9">
      <w:pPr>
        <w:spacing w:after="0" w:line="240" w:lineRule="auto"/>
        <w:rPr>
          <w:rFonts w:ascii="Times New Roman" w:hAnsi="Times New Roman" w:cs="Times New Roman"/>
          <w:sz w:val="24"/>
          <w:szCs w:val="24"/>
          <w:lang w:val="cs-CZ"/>
        </w:rPr>
      </w:pP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(podpis)</w:t>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sidRPr="00DC225E">
        <w:rPr>
          <w:rFonts w:ascii="Times New Roman" w:hAnsi="Times New Roman" w:cs="Times New Roman"/>
          <w:sz w:val="24"/>
          <w:szCs w:val="24"/>
          <w:lang w:val="cs-CZ"/>
        </w:rPr>
        <w:t>(podpis)</w:t>
      </w:r>
    </w:p>
    <w:p w:rsidR="00140FD9" w:rsidRPr="00DC225E" w:rsidRDefault="00140FD9" w:rsidP="00140FD9">
      <w:pPr>
        <w:spacing w:after="0" w:line="240" w:lineRule="auto"/>
        <w:rPr>
          <w:rFonts w:ascii="Times New Roman" w:hAnsi="Times New Roman" w:cs="Times New Roman"/>
          <w:sz w:val="24"/>
          <w:szCs w:val="24"/>
          <w:lang w:bidi="ru-RU"/>
        </w:rPr>
      </w:pPr>
      <w:r w:rsidRPr="00DC225E">
        <w:rPr>
          <w:rFonts w:ascii="Times New Roman" w:hAnsi="Times New Roman" w:cs="Times New Roman"/>
          <w:sz w:val="24"/>
          <w:szCs w:val="24"/>
          <w:lang w:val="cs-CZ"/>
        </w:rPr>
        <w:t>(Príjmení, jméno a jméno po otci)</w:t>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Pr>
          <w:rFonts w:ascii="Times New Roman" w:hAnsi="Times New Roman" w:cs="Times New Roman"/>
          <w:sz w:val="24"/>
          <w:szCs w:val="24"/>
          <w:lang w:val="cs-CZ"/>
        </w:rPr>
        <w:tab/>
      </w:r>
      <w:r w:rsidR="0053453B" w:rsidRPr="00DC225E">
        <w:rPr>
          <w:rFonts w:ascii="Times New Roman" w:hAnsi="Times New Roman" w:cs="Times New Roman"/>
          <w:sz w:val="24"/>
          <w:szCs w:val="24"/>
          <w:lang w:val="cs-CZ"/>
        </w:rPr>
        <w:t>(Príjmení, jméno a jméno po otci)</w:t>
      </w:r>
      <w:bookmarkStart w:id="3" w:name="_GoBack"/>
      <w:bookmarkEnd w:id="3"/>
    </w:p>
    <w:p w:rsidR="00140FD9" w:rsidRPr="00DC225E" w:rsidRDefault="00140FD9" w:rsidP="00140FD9">
      <w:pPr>
        <w:spacing w:after="0" w:line="240" w:lineRule="auto"/>
        <w:rPr>
          <w:rFonts w:ascii="Times New Roman" w:hAnsi="Times New Roman" w:cs="Times New Roman"/>
          <w:sz w:val="24"/>
          <w:szCs w:val="24"/>
          <w:lang w:bidi="ru-RU"/>
        </w:rPr>
      </w:pPr>
    </w:p>
    <w:p w:rsidR="00A40576" w:rsidRPr="00DC225E" w:rsidRDefault="00A40576" w:rsidP="00140FD9">
      <w:pPr>
        <w:spacing w:after="0" w:line="240" w:lineRule="auto"/>
        <w:rPr>
          <w:rFonts w:ascii="Times New Roman" w:hAnsi="Times New Roman" w:cs="Times New Roman"/>
          <w:sz w:val="24"/>
          <w:szCs w:val="24"/>
        </w:rPr>
      </w:pPr>
    </w:p>
    <w:sectPr w:rsidR="00A40576" w:rsidRPr="00DC225E" w:rsidSect="00140FD9">
      <w:pgSz w:w="11900" w:h="16840"/>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Kozuka Mincho Pro B"/>
    <w:panose1 w:val="02010600030101010101"/>
    <w:charset w:val="80"/>
    <w:family w:val="roman"/>
    <w:notTrueType/>
    <w:pitch w:val="default"/>
  </w:font>
  <w:font w:name="Arial">
    <w:panose1 w:val="020B0604020202020204"/>
    <w:charset w:val="CC"/>
    <w:family w:val="swiss"/>
    <w:pitch w:val="variable"/>
    <w:sig w:usb0="E0002EFF" w:usb1="C0007843"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3DCE"/>
    <w:multiLevelType w:val="multilevel"/>
    <w:tmpl w:val="72DCFB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107377B8"/>
    <w:multiLevelType w:val="multilevel"/>
    <w:tmpl w:val="0EF29F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1EEDA4CF"/>
    <w:multiLevelType w:val="multilevel"/>
    <w:tmpl w:val="0000000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1F00054C"/>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401C783F"/>
    <w:multiLevelType w:val="multilevel"/>
    <w:tmpl w:val="89BC975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422D2FE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4B0D65B5"/>
    <w:multiLevelType w:val="multilevel"/>
    <w:tmpl w:val="CC3A78E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4E48CA1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5B32B359"/>
    <w:multiLevelType w:val="multilevel"/>
    <w:tmpl w:val="00000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68F0A847"/>
    <w:multiLevelType w:val="multilevel"/>
    <w:tmpl w:val="0000000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6CE7535B"/>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79AD7C36"/>
    <w:multiLevelType w:val="multilevel"/>
    <w:tmpl w:val="F07092F4"/>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 w:numId="3">
    <w:abstractNumId w:val="4"/>
  </w:num>
  <w:num w:numId="4">
    <w:abstractNumId w:val="3"/>
  </w:num>
  <w:num w:numId="5">
    <w:abstractNumId w:val="6"/>
  </w:num>
  <w:num w:numId="6">
    <w:abstractNumId w:val="11"/>
  </w:num>
  <w:num w:numId="7">
    <w:abstractNumId w:val="10"/>
  </w:num>
  <w:num w:numId="8">
    <w:abstractNumId w:val="5"/>
  </w:num>
  <w:num w:numId="9">
    <w:abstractNumId w:val="9"/>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F4"/>
    <w:rsid w:val="000570F4"/>
    <w:rsid w:val="00060BF9"/>
    <w:rsid w:val="0009456F"/>
    <w:rsid w:val="000C7E75"/>
    <w:rsid w:val="000F4945"/>
    <w:rsid w:val="0012630D"/>
    <w:rsid w:val="00136C5A"/>
    <w:rsid w:val="00140FD9"/>
    <w:rsid w:val="001529E9"/>
    <w:rsid w:val="00161101"/>
    <w:rsid w:val="001840DE"/>
    <w:rsid w:val="001B3D50"/>
    <w:rsid w:val="001E64FB"/>
    <w:rsid w:val="001F7547"/>
    <w:rsid w:val="002467DE"/>
    <w:rsid w:val="00293946"/>
    <w:rsid w:val="00294C2D"/>
    <w:rsid w:val="002B4BAA"/>
    <w:rsid w:val="00315F5D"/>
    <w:rsid w:val="003463EF"/>
    <w:rsid w:val="00353461"/>
    <w:rsid w:val="00382EFA"/>
    <w:rsid w:val="003859AD"/>
    <w:rsid w:val="003912ED"/>
    <w:rsid w:val="003B67C3"/>
    <w:rsid w:val="003D0DA1"/>
    <w:rsid w:val="003E2032"/>
    <w:rsid w:val="0041722E"/>
    <w:rsid w:val="004507F3"/>
    <w:rsid w:val="00460B62"/>
    <w:rsid w:val="00461CD4"/>
    <w:rsid w:val="00475146"/>
    <w:rsid w:val="00503975"/>
    <w:rsid w:val="00504C0A"/>
    <w:rsid w:val="005278DA"/>
    <w:rsid w:val="0053453B"/>
    <w:rsid w:val="00545091"/>
    <w:rsid w:val="00547260"/>
    <w:rsid w:val="00556705"/>
    <w:rsid w:val="00563F1F"/>
    <w:rsid w:val="00573CBD"/>
    <w:rsid w:val="00577DD2"/>
    <w:rsid w:val="00595034"/>
    <w:rsid w:val="005D1965"/>
    <w:rsid w:val="005E09F8"/>
    <w:rsid w:val="00614B03"/>
    <w:rsid w:val="006A0CE2"/>
    <w:rsid w:val="00711C14"/>
    <w:rsid w:val="00722197"/>
    <w:rsid w:val="007942D6"/>
    <w:rsid w:val="00795645"/>
    <w:rsid w:val="00795729"/>
    <w:rsid w:val="007A1E62"/>
    <w:rsid w:val="007A516A"/>
    <w:rsid w:val="007B3857"/>
    <w:rsid w:val="007B6666"/>
    <w:rsid w:val="007B751C"/>
    <w:rsid w:val="007F3751"/>
    <w:rsid w:val="00800469"/>
    <w:rsid w:val="00850D52"/>
    <w:rsid w:val="00853696"/>
    <w:rsid w:val="0085402F"/>
    <w:rsid w:val="008552FA"/>
    <w:rsid w:val="00860A25"/>
    <w:rsid w:val="008A5575"/>
    <w:rsid w:val="008A5AAF"/>
    <w:rsid w:val="008A6D8F"/>
    <w:rsid w:val="008D7BB2"/>
    <w:rsid w:val="009010D9"/>
    <w:rsid w:val="009018BA"/>
    <w:rsid w:val="009021B4"/>
    <w:rsid w:val="00963907"/>
    <w:rsid w:val="00974821"/>
    <w:rsid w:val="009838E3"/>
    <w:rsid w:val="00994D2D"/>
    <w:rsid w:val="00996904"/>
    <w:rsid w:val="009B0259"/>
    <w:rsid w:val="009B22DF"/>
    <w:rsid w:val="009B6755"/>
    <w:rsid w:val="009C1063"/>
    <w:rsid w:val="009D1912"/>
    <w:rsid w:val="009D355B"/>
    <w:rsid w:val="009F7DF8"/>
    <w:rsid w:val="00A24284"/>
    <w:rsid w:val="00A40576"/>
    <w:rsid w:val="00A6382B"/>
    <w:rsid w:val="00AB0AE8"/>
    <w:rsid w:val="00AB0D8D"/>
    <w:rsid w:val="00AF4DB8"/>
    <w:rsid w:val="00B1599D"/>
    <w:rsid w:val="00B73519"/>
    <w:rsid w:val="00B76D5D"/>
    <w:rsid w:val="00B93A2C"/>
    <w:rsid w:val="00BE0588"/>
    <w:rsid w:val="00BE139A"/>
    <w:rsid w:val="00BE3E5E"/>
    <w:rsid w:val="00BF05D9"/>
    <w:rsid w:val="00BF2A16"/>
    <w:rsid w:val="00C12112"/>
    <w:rsid w:val="00C3039B"/>
    <w:rsid w:val="00C409C2"/>
    <w:rsid w:val="00C568E8"/>
    <w:rsid w:val="00C6264F"/>
    <w:rsid w:val="00C856D1"/>
    <w:rsid w:val="00C86367"/>
    <w:rsid w:val="00C8662B"/>
    <w:rsid w:val="00C9185A"/>
    <w:rsid w:val="00CA4CC0"/>
    <w:rsid w:val="00CA519A"/>
    <w:rsid w:val="00CB0FFF"/>
    <w:rsid w:val="00CE4C33"/>
    <w:rsid w:val="00D129D9"/>
    <w:rsid w:val="00D43A9F"/>
    <w:rsid w:val="00DA3F19"/>
    <w:rsid w:val="00DC225E"/>
    <w:rsid w:val="00DC2FB4"/>
    <w:rsid w:val="00DC4CAF"/>
    <w:rsid w:val="00DD27A7"/>
    <w:rsid w:val="00DE4A16"/>
    <w:rsid w:val="00E1631D"/>
    <w:rsid w:val="00E2491E"/>
    <w:rsid w:val="00E36143"/>
    <w:rsid w:val="00E77C25"/>
    <w:rsid w:val="00EA2346"/>
    <w:rsid w:val="00EA6A99"/>
    <w:rsid w:val="00EA759E"/>
    <w:rsid w:val="00EB7CC4"/>
    <w:rsid w:val="00EE1A15"/>
    <w:rsid w:val="00EE2185"/>
    <w:rsid w:val="00EF47C4"/>
    <w:rsid w:val="00F42013"/>
    <w:rsid w:val="00FC408E"/>
    <w:rsid w:val="00FE0C44"/>
    <w:rsid w:val="00FE2F61"/>
    <w:rsid w:val="00FF49D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94D9"/>
  <w15:chartTrackingRefBased/>
  <w15:docId w15:val="{F86B4267-7197-4245-950F-A05D30A8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FD9"/>
    <w:rPr>
      <w:color w:val="0563C1" w:themeColor="hyperlink"/>
      <w:u w:val="single"/>
    </w:rPr>
  </w:style>
  <w:style w:type="table" w:styleId="a4">
    <w:name w:val="Table Grid"/>
    <w:basedOn w:val="a1"/>
    <w:uiPriority w:val="39"/>
    <w:rsid w:val="0014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isvet.com/" TargetMode="External"/><Relationship Id="rId3" Type="http://schemas.openxmlformats.org/officeDocument/2006/relationships/settings" Target="settings.xml"/><Relationship Id="rId7" Type="http://schemas.openxmlformats.org/officeDocument/2006/relationships/hyperlink" Target="mailto:oldisvet@inbox.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disvet.com/" TargetMode="External"/><Relationship Id="rId5" Type="http://schemas.openxmlformats.org/officeDocument/2006/relationships/hyperlink" Target="mailto:oldisvet@inbo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17</Pages>
  <Words>4933</Words>
  <Characters>28123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2020-12-08T14:21:00Z</dcterms:created>
  <dcterms:modified xsi:type="dcterms:W3CDTF">2020-12-08T15:16:00Z</dcterms:modified>
</cp:coreProperties>
</file>