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F0" w:rsidRDefault="005F1C12">
      <w:pPr>
        <w:pStyle w:val="30"/>
        <w:framePr w:w="9446" w:h="1056" w:hRule="exact" w:wrap="none" w:vAnchor="page" w:hAnchor="page" w:x="1549" w:y="679"/>
        <w:shd w:val="clear" w:color="auto" w:fill="auto"/>
        <w:ind w:left="6140"/>
      </w:pPr>
      <w:r>
        <w:rPr>
          <w:lang w:val="cs-CZ"/>
        </w:rPr>
        <w:t>SCHVÁLENO</w:t>
      </w:r>
    </w:p>
    <w:p w:rsidR="005F1C12" w:rsidRPr="005F1C12" w:rsidRDefault="005F1C12" w:rsidP="005F1C12">
      <w:pPr>
        <w:framePr w:w="9446" w:h="1056" w:hRule="exact" w:wrap="none" w:vAnchor="page" w:hAnchor="page" w:x="1549" w:y="679"/>
        <w:ind w:left="4962"/>
        <w:rPr>
          <w:rFonts w:ascii="Times New Roman" w:hAnsi="Times New Roman" w:cs="Times New Roman"/>
          <w:i/>
          <w:iCs/>
        </w:rPr>
      </w:pPr>
      <w:r w:rsidRPr="005F1C12">
        <w:rPr>
          <w:rFonts w:ascii="Times New Roman" w:hAnsi="Times New Roman" w:cs="Times New Roman"/>
          <w:lang w:val="cs-CZ"/>
        </w:rPr>
        <w:t>Nařízení ředitele OLDI SVET s.r.o.</w:t>
      </w:r>
      <w:r w:rsidRPr="005F1C12">
        <w:rPr>
          <w:rFonts w:ascii="Times New Roman" w:hAnsi="Times New Roman" w:cs="Times New Roman"/>
          <w:lang w:val="cs-CZ"/>
        </w:rPr>
        <w:br/>
      </w:r>
      <w:r w:rsidRPr="005F1C12">
        <w:rPr>
          <w:rFonts w:ascii="Times New Roman" w:hAnsi="Times New Roman" w:cs="Times New Roman"/>
          <w:lang w:val="cs-CZ"/>
        </w:rPr>
        <w:t xml:space="preserve">č. </w:t>
      </w:r>
      <w:r w:rsidRPr="005F1C12">
        <w:rPr>
          <w:rFonts w:ascii="Times New Roman" w:hAnsi="Times New Roman" w:cs="Times New Roman"/>
          <w:i/>
          <w:iCs/>
          <w:lang w:val="cs-CZ"/>
        </w:rPr>
        <w:t>277-</w:t>
      </w:r>
      <w:r w:rsidRPr="005F1C12">
        <w:rPr>
          <w:rFonts w:ascii="Times New Roman" w:hAnsi="Times New Roman" w:cs="Times New Roman"/>
          <w:i/>
          <w:iCs/>
        </w:rPr>
        <w:t>ОД</w:t>
      </w:r>
      <w:r w:rsidRPr="005F1C12">
        <w:rPr>
          <w:rFonts w:ascii="Times New Roman" w:hAnsi="Times New Roman" w:cs="Times New Roman"/>
          <w:i/>
          <w:iCs/>
          <w:lang w:val="cs-CZ"/>
        </w:rPr>
        <w:t xml:space="preserve"> </w:t>
      </w:r>
      <w:r w:rsidRPr="005F1C12">
        <w:rPr>
          <w:rFonts w:ascii="Times New Roman" w:hAnsi="Times New Roman" w:cs="Times New Roman"/>
          <w:i/>
          <w:iCs/>
          <w:lang w:val="cs-CZ"/>
        </w:rPr>
        <w:tab/>
        <w:t>10.10.2017</w:t>
      </w:r>
    </w:p>
    <w:p w:rsidR="001765F0" w:rsidRDefault="001765F0">
      <w:pPr>
        <w:pStyle w:val="20"/>
        <w:framePr w:w="9446" w:h="1056" w:hRule="exact" w:wrap="none" w:vAnchor="page" w:hAnchor="page" w:x="1549" w:y="679"/>
        <w:shd w:val="clear" w:color="auto" w:fill="auto"/>
        <w:spacing w:after="0"/>
        <w:ind w:left="6140" w:right="520"/>
      </w:pPr>
    </w:p>
    <w:p w:rsidR="001765F0" w:rsidRDefault="005F1C12">
      <w:pPr>
        <w:pStyle w:val="20"/>
        <w:framePr w:w="9446" w:h="13222" w:hRule="exact" w:wrap="none" w:vAnchor="page" w:hAnchor="page" w:x="1549" w:y="2358"/>
        <w:shd w:val="clear" w:color="auto" w:fill="auto"/>
        <w:spacing w:after="289" w:line="220" w:lineRule="exact"/>
        <w:ind w:right="20" w:firstLine="0"/>
        <w:jc w:val="center"/>
      </w:pPr>
      <w:r>
        <w:rPr>
          <w:lang w:val="cs-CZ"/>
        </w:rPr>
        <w:t>Pokyny pro práci s duralight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>Nedoporučuje se zapínat duralight navinutý na cívku</w:t>
      </w:r>
      <w:r>
        <w:rPr>
          <w:lang w:val="cs-CZ"/>
        </w:rPr>
        <w:br/>
        <w:t>na dlouhou dobu, protože by to mohlo vést k jeho poškození zahřátím.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 xml:space="preserve">Před instalačními pracemi se doporučuje připojit k </w:t>
      </w:r>
      <w:r>
        <w:rPr>
          <w:lang w:val="cs-CZ"/>
        </w:rPr>
        <w:t>testování celé</w:t>
      </w:r>
      <w:r>
        <w:rPr>
          <w:lang w:val="cs-CZ"/>
        </w:rPr>
        <w:br/>
        <w:t xml:space="preserve"> duralight, které se má instalovat, aby bylo možné identifikovat závady spojené s poruchami</w:t>
      </w:r>
      <w:r>
        <w:rPr>
          <w:lang w:val="cs-CZ"/>
        </w:rPr>
        <w:br/>
        <w:t>obvodu, ke kterým</w:t>
      </w:r>
      <w:bookmarkStart w:id="0" w:name="_GoBack"/>
      <w:bookmarkEnd w:id="0"/>
      <w:r>
        <w:rPr>
          <w:lang w:val="cs-CZ"/>
        </w:rPr>
        <w:t xml:space="preserve"> došlo během přepravy, a závady spojené s barevnými</w:t>
      </w:r>
      <w:r>
        <w:rPr>
          <w:lang w:val="cs-CZ"/>
        </w:rPr>
        <w:br/>
        <w:t>odchylkami.  To vám pomůže vyhnout se nákladům na opětovnou instalaci duralight.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 xml:space="preserve">Během instalace se ujistěte, že kontakty duralight na </w:t>
      </w:r>
      <w:r>
        <w:rPr>
          <w:lang w:val="cs-CZ"/>
        </w:rPr>
        <w:br/>
        <w:t xml:space="preserve">spojích jsou suché a nepoškozené.  To pomůže zabránit </w:t>
      </w:r>
      <w:r>
        <w:rPr>
          <w:lang w:val="cs-CZ"/>
        </w:rPr>
        <w:br/>
        <w:t>zkratům.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 xml:space="preserve">Duralight musí být řezán přesně podle vyznačeného označení řezu, jinak by </w:t>
      </w:r>
      <w:r>
        <w:rPr>
          <w:lang w:val="cs-CZ"/>
        </w:rPr>
        <w:br/>
        <w:t>to vedlo k poškození odříznutého kusu duralight.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>Neinstalujte</w:t>
      </w:r>
      <w:r>
        <w:rPr>
          <w:lang w:val="cs-CZ"/>
        </w:rPr>
        <w:t xml:space="preserve"> duralight, když je zapnutý.  Připojte duralight k</w:t>
      </w:r>
      <w:r>
        <w:rPr>
          <w:lang w:val="cs-CZ"/>
        </w:rPr>
        <w:br/>
        <w:t>síti až po správné instalaci.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>Kontakty v místě připojení musí být dobře upevněny a izolovány</w:t>
      </w:r>
      <w:r>
        <w:rPr>
          <w:lang w:val="cs-CZ"/>
        </w:rPr>
        <w:br/>
        <w:t>, aby se obvod v místech připojení neporušil.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>Nevystavujte spojovací body duralight silnému mechanickému namáhán</w:t>
      </w:r>
      <w:r>
        <w:rPr>
          <w:lang w:val="cs-CZ"/>
        </w:rPr>
        <w:t>í.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>Klouby musí být vyplněny vodotěsným lepidlem dimenzovaným na vysoké napětí</w:t>
      </w:r>
      <w:r>
        <w:rPr>
          <w:lang w:val="cs-CZ"/>
        </w:rPr>
        <w:br/>
        <w:t>, s vyloučením vniknutí vlhkosti na kontakty duralight, které může</w:t>
      </w:r>
      <w:r>
        <w:rPr>
          <w:lang w:val="cs-CZ"/>
        </w:rPr>
        <w:br/>
        <w:t xml:space="preserve"> vést ke zkratu.  Ke zlepšení izolace použijte smršťovací</w:t>
      </w:r>
      <w:r>
        <w:rPr>
          <w:lang w:val="cs-CZ"/>
        </w:rPr>
        <w:br/>
        <w:t>bužírky.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323"/>
        </w:tabs>
        <w:spacing w:after="0" w:line="312" w:lineRule="exact"/>
        <w:ind w:firstLine="0"/>
        <w:jc w:val="both"/>
      </w:pPr>
      <w:r>
        <w:rPr>
          <w:lang w:val="cs-CZ"/>
        </w:rPr>
        <w:t>Při připojování několika kusů duralight musí</w:t>
      </w:r>
      <w:r>
        <w:rPr>
          <w:lang w:val="cs-CZ"/>
        </w:rPr>
        <w:t xml:space="preserve">te věnovat pozornost skutečnosti, </w:t>
      </w:r>
      <w:r>
        <w:rPr>
          <w:lang w:val="cs-CZ"/>
        </w:rPr>
        <w:br/>
        <w:t xml:space="preserve">že mají stejné vlastnosti určené pro stejné napětí. </w:t>
      </w:r>
      <w:r>
        <w:rPr>
          <w:lang w:val="cs-CZ"/>
        </w:rPr>
        <w:br/>
        <w:t>Celková délka spojených segmentů by u tohoto modelu neměla překročit povolenou</w:t>
      </w:r>
      <w:r>
        <w:rPr>
          <w:lang w:val="cs-CZ"/>
        </w:rPr>
        <w:br/>
        <w:t xml:space="preserve"> délku duralight.  Dbejte na polaritu!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12" w:lineRule="exact"/>
        <w:ind w:firstLine="0"/>
        <w:jc w:val="both"/>
      </w:pPr>
      <w:r>
        <w:rPr>
          <w:lang w:val="cs-CZ"/>
        </w:rPr>
        <w:t xml:space="preserve">Duralight by neměl být instalován na místech s </w:t>
      </w:r>
      <w:r>
        <w:rPr>
          <w:lang w:val="cs-CZ"/>
        </w:rPr>
        <w:t>vysokým obsahem vlhkosti, na</w:t>
      </w:r>
      <w:r>
        <w:rPr>
          <w:lang w:val="cs-CZ"/>
        </w:rPr>
        <w:br/>
        <w:t>výbušných místech a na místech s zvýšené nebezpečí zapalování.  Místa</w:t>
      </w:r>
      <w:r>
        <w:rPr>
          <w:lang w:val="cs-CZ"/>
        </w:rPr>
        <w:br/>
        <w:t>instalace duralight musí mít dobré větrání a podmínky pro přenos tepla.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312" w:lineRule="exact"/>
        <w:ind w:firstLine="0"/>
        <w:jc w:val="both"/>
      </w:pPr>
      <w:r>
        <w:rPr>
          <w:lang w:val="cs-CZ"/>
        </w:rPr>
        <w:t>Je nepřijatelné zakrýt dural kovovými předměty.  To by mohlo vést ke</w:t>
      </w:r>
      <w:r>
        <w:rPr>
          <w:lang w:val="cs-CZ"/>
        </w:rPr>
        <w:br/>
        <w:t xml:space="preserve"> zkratu.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312" w:lineRule="exact"/>
        <w:ind w:firstLine="0"/>
        <w:jc w:val="both"/>
      </w:pPr>
      <w:r>
        <w:rPr>
          <w:lang w:val="cs-CZ"/>
        </w:rPr>
        <w:t xml:space="preserve">Napětí </w:t>
      </w:r>
      <w:r>
        <w:rPr>
          <w:lang w:val="cs-CZ"/>
        </w:rPr>
        <w:t>v síti musí odpovídat napětí uvedenému v technických</w:t>
      </w:r>
      <w:r>
        <w:rPr>
          <w:lang w:val="cs-CZ"/>
        </w:rPr>
        <w:br/>
        <w:t xml:space="preserve"> specifikacích duralight.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312" w:lineRule="exact"/>
        <w:ind w:firstLine="0"/>
        <w:jc w:val="both"/>
      </w:pPr>
      <w:r>
        <w:rPr>
          <w:lang w:val="cs-CZ"/>
        </w:rPr>
        <w:t>Pokud zjistíte poškození povrchu duralight, je nutné poškozené místo vyříznout</w:t>
      </w:r>
      <w:r>
        <w:rPr>
          <w:lang w:val="cs-CZ"/>
        </w:rPr>
        <w:br/>
        <w:t>, aby nedošlo k úrazu, nebo jej zaizolovat lepidlem.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312" w:lineRule="exact"/>
        <w:ind w:firstLine="0"/>
        <w:jc w:val="both"/>
      </w:pPr>
      <w:r>
        <w:rPr>
          <w:lang w:val="cs-CZ"/>
        </w:rPr>
        <w:t>V práci duralight nelze použít střídavý proud</w:t>
      </w:r>
      <w:r>
        <w:rPr>
          <w:lang w:val="cs-CZ"/>
        </w:rPr>
        <w:t>. Duralight musí být</w:t>
      </w:r>
      <w:r>
        <w:rPr>
          <w:lang w:val="cs-CZ"/>
        </w:rPr>
        <w:br/>
        <w:t>vybaven speciální připojovací sadou dodávanou výrobcem</w:t>
      </w:r>
      <w:r>
        <w:rPr>
          <w:lang w:val="cs-CZ"/>
        </w:rPr>
        <w:br/>
        <w:t>nebo speciálním kabelem určeným pro stejnosměrný proud. Jinak by došlo</w:t>
      </w:r>
      <w:r>
        <w:rPr>
          <w:lang w:val="cs-CZ"/>
        </w:rPr>
        <w:br/>
        <w:t xml:space="preserve"> k poškození duralu.</w:t>
      </w:r>
    </w:p>
    <w:p w:rsidR="001765F0" w:rsidRDefault="005F1C12">
      <w:pPr>
        <w:pStyle w:val="20"/>
        <w:framePr w:w="9446" w:h="13222" w:hRule="exact" w:wrap="none" w:vAnchor="page" w:hAnchor="page" w:x="1549" w:y="2358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312" w:lineRule="exact"/>
        <w:ind w:firstLine="0"/>
        <w:jc w:val="both"/>
      </w:pPr>
      <w:r>
        <w:rPr>
          <w:lang w:val="cs-CZ"/>
        </w:rPr>
        <w:t>Při instalaci výše uvedeného zařízení se ujistěte, že je</w:t>
      </w:r>
      <w:r>
        <w:rPr>
          <w:lang w:val="cs-CZ"/>
        </w:rPr>
        <w:br/>
        <w:t>vodotěsné a má odpovídající stu</w:t>
      </w:r>
      <w:r>
        <w:rPr>
          <w:lang w:val="cs-CZ"/>
        </w:rPr>
        <w:t>peň krytí IP, jinak</w:t>
      </w:r>
      <w:r>
        <w:rPr>
          <w:lang w:val="cs-CZ"/>
        </w:rPr>
        <w:br/>
        <w:t xml:space="preserve"> by mohlo dojít ke zkratu vnitřních částí tohoto zařízení.</w:t>
      </w:r>
    </w:p>
    <w:p w:rsidR="001765F0" w:rsidRDefault="001765F0">
      <w:pPr>
        <w:rPr>
          <w:sz w:val="2"/>
          <w:szCs w:val="2"/>
        </w:rPr>
        <w:sectPr w:rsidR="0017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65F0" w:rsidRDefault="005F1C12">
      <w:pPr>
        <w:rPr>
          <w:sz w:val="2"/>
          <w:szCs w:val="2"/>
        </w:rPr>
      </w:pPr>
      <w:r>
        <w:lastRenderedPageBreak/>
        <w:pict>
          <v:rect id="_x0000_s1031" style="position:absolute;margin-left:244.55pt;margin-top:456.15pt;width:33.85pt;height:10.3pt;z-index:-251658240;mso-position-horizontal-relative:page;mso-position-vertical-relative:page" fillcolor="#38443a" stroked="f">
            <w10:wrap anchorx="page" anchory="page"/>
          </v:rect>
        </w:pict>
      </w:r>
    </w:p>
    <w:p w:rsidR="001765F0" w:rsidRDefault="005F1C12">
      <w:pPr>
        <w:pStyle w:val="a5"/>
        <w:framePr w:wrap="none" w:vAnchor="page" w:hAnchor="page" w:x="3082" w:y="10352"/>
        <w:shd w:val="clear" w:color="auto" w:fill="auto"/>
        <w:tabs>
          <w:tab w:val="left" w:leader="underscore" w:pos="528"/>
          <w:tab w:val="left" w:leader="underscore" w:pos="619"/>
        </w:tabs>
        <w:spacing w:line="200" w:lineRule="exact"/>
        <w:jc w:val="both"/>
      </w:pPr>
      <w:r>
        <w:rPr>
          <w:rStyle w:val="Sylfaen"/>
        </w:rPr>
        <w:tab/>
      </w:r>
      <w:r>
        <w:rPr>
          <w:rStyle w:val="Sylfaen"/>
        </w:rPr>
        <w:tab/>
      </w:r>
    </w:p>
    <w:p w:rsidR="001765F0" w:rsidRDefault="005F1C12">
      <w:pPr>
        <w:pStyle w:val="20"/>
        <w:framePr w:w="9432" w:h="1665" w:hRule="exact" w:wrap="none" w:vAnchor="page" w:hAnchor="page" w:x="1556" w:y="759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317" w:lineRule="exact"/>
        <w:ind w:firstLine="0"/>
        <w:jc w:val="both"/>
      </w:pPr>
      <w:r>
        <w:rPr>
          <w:lang w:val="cs-CZ"/>
        </w:rPr>
        <w:t>LED diody mají anodu a katodu. Při</w:t>
      </w:r>
      <w:r>
        <w:rPr>
          <w:lang w:val="cs-CZ"/>
        </w:rPr>
        <w:br/>
        <w:t xml:space="preserve">připojování LED musí být dodržena polarita. Pokud dojde k chybě připojení, </w:t>
      </w:r>
      <w:r>
        <w:rPr>
          <w:lang w:val="cs-CZ"/>
        </w:rPr>
        <w:br/>
        <w:t>okamžitě změňte polaritu, aby nedošlo k</w:t>
      </w:r>
      <w:r>
        <w:rPr>
          <w:lang w:val="cs-CZ"/>
        </w:rPr>
        <w:t xml:space="preserve"> poškození LED.</w:t>
      </w:r>
    </w:p>
    <w:p w:rsidR="001765F0" w:rsidRDefault="005F1C12">
      <w:pPr>
        <w:pStyle w:val="20"/>
        <w:framePr w:w="9432" w:h="1665" w:hRule="exact" w:wrap="none" w:vAnchor="page" w:hAnchor="page" w:x="1556" w:y="759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317" w:lineRule="exact"/>
        <w:ind w:firstLine="0"/>
        <w:jc w:val="both"/>
      </w:pPr>
      <w:r>
        <w:rPr>
          <w:lang w:val="cs-CZ"/>
        </w:rPr>
        <w:t>Duralight přitahuje pozornost dětí, proto by měl být instalován mimo</w:t>
      </w:r>
      <w:r>
        <w:rPr>
          <w:lang w:val="cs-CZ"/>
        </w:rPr>
        <w:br/>
        <w:t xml:space="preserve"> dosah jeho dětí a měl by být zapnutý pod dohledem rodičů.</w:t>
      </w:r>
    </w:p>
    <w:p w:rsidR="001765F0" w:rsidRDefault="005F1C12">
      <w:pPr>
        <w:pStyle w:val="10"/>
        <w:framePr w:w="9432" w:h="1334" w:hRule="exact" w:wrap="none" w:vAnchor="page" w:hAnchor="page" w:x="1556" w:y="2748"/>
        <w:shd w:val="clear" w:color="auto" w:fill="auto"/>
        <w:spacing w:before="0" w:after="35" w:line="320" w:lineRule="exact"/>
        <w:ind w:left="320"/>
      </w:pPr>
      <w:bookmarkStart w:id="1" w:name="bookmark0"/>
      <w:r>
        <w:rPr>
          <w:lang w:val="cs-CZ"/>
        </w:rPr>
        <w:t xml:space="preserve">Pokyny k fotografii pro připojení kulatého duralu </w:t>
      </w:r>
      <w:bookmarkEnd w:id="1"/>
    </w:p>
    <w:p w:rsidR="001765F0" w:rsidRDefault="005F1C12">
      <w:pPr>
        <w:pStyle w:val="10"/>
        <w:framePr w:w="9432" w:h="1334" w:hRule="exact" w:wrap="none" w:vAnchor="page" w:hAnchor="page" w:x="1556" w:y="2748"/>
        <w:shd w:val="clear" w:color="auto" w:fill="auto"/>
        <w:spacing w:before="0" w:after="0" w:line="320" w:lineRule="exact"/>
        <w:jc w:val="center"/>
      </w:pPr>
      <w:bookmarkStart w:id="2" w:name="bookmark1"/>
      <w:r>
        <w:rPr>
          <w:lang w:val="cs-CZ"/>
        </w:rPr>
        <w:t>LED</w:t>
      </w:r>
      <w:bookmarkEnd w:id="2"/>
    </w:p>
    <w:p w:rsidR="001765F0" w:rsidRDefault="005F1C12">
      <w:pPr>
        <w:pStyle w:val="40"/>
        <w:framePr w:w="9432" w:h="1334" w:hRule="exact" w:wrap="none" w:vAnchor="page" w:hAnchor="page" w:x="1556" w:y="2748"/>
        <w:shd w:val="clear" w:color="auto" w:fill="auto"/>
        <w:spacing w:before="0" w:after="0"/>
      </w:pPr>
      <w:r>
        <w:rPr>
          <w:lang w:val="cs-CZ"/>
        </w:rPr>
        <w:t>K připojení kulatého duralu LED je nutná propojovací sada</w:t>
      </w:r>
      <w:r>
        <w:rPr>
          <w:lang w:val="cs-CZ"/>
        </w:rPr>
        <w:t xml:space="preserve">. </w:t>
      </w:r>
      <w:r>
        <w:rPr>
          <w:lang w:val="cs-CZ"/>
        </w:rPr>
        <w:br/>
      </w:r>
      <w:r>
        <w:rPr>
          <w:rStyle w:val="41"/>
          <w:lang w:val="cs-CZ"/>
        </w:rPr>
        <w:t>Připravte si připojovací sadu dodanou výrobcem.</w:t>
      </w:r>
    </w:p>
    <w:p w:rsidR="001765F0" w:rsidRDefault="005F1C12">
      <w:pPr>
        <w:pStyle w:val="40"/>
        <w:framePr w:w="9432" w:h="840" w:hRule="exact" w:wrap="none" w:vAnchor="page" w:hAnchor="page" w:x="1556" w:y="10771"/>
        <w:shd w:val="clear" w:color="auto" w:fill="auto"/>
        <w:spacing w:before="0" w:after="0" w:line="264" w:lineRule="exact"/>
      </w:pPr>
      <w:r>
        <w:rPr>
          <w:lang w:val="cs-CZ"/>
        </w:rPr>
        <w:t>Připojte zástrčku k kabelu duralight tak, aby se kontakty na kabelu shodovaly</w:t>
      </w:r>
      <w:r>
        <w:rPr>
          <w:lang w:val="cs-CZ"/>
        </w:rPr>
        <w:br/>
        <w:t xml:space="preserve"> s kontakty na zástrčce.  Zkontrolujte polaritu připojením.  Pokud </w:t>
      </w:r>
      <w:r>
        <w:rPr>
          <w:lang w:val="cs-CZ"/>
        </w:rPr>
        <w:br/>
        <w:t>dural nesvítí, je nutné otočit konektor o 180 °.</w:t>
      </w:r>
    </w:p>
    <w:p w:rsidR="001765F0" w:rsidRDefault="005F1C12">
      <w:pPr>
        <w:rPr>
          <w:sz w:val="2"/>
          <w:szCs w:val="2"/>
        </w:rPr>
        <w:sectPr w:rsidR="0017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6pt;margin-top:0;width:452.65pt;height:554.9pt;z-index:-251657216;mso-position-horizontal-relative:page;mso-position-vertical-relative:page" wrapcoords="0 0">
            <v:imagedata r:id="rId5" o:title=""/>
            <w10:wrap anchorx="page" anchory="page"/>
          </v:shape>
        </w:pict>
      </w:r>
    </w:p>
    <w:p w:rsidR="001765F0" w:rsidRDefault="005F1C12">
      <w:pPr>
        <w:pStyle w:val="40"/>
        <w:framePr w:w="9432" w:h="262" w:hRule="exact" w:wrap="none" w:vAnchor="page" w:hAnchor="page" w:x="1476" w:y="11539"/>
        <w:shd w:val="clear" w:color="auto" w:fill="auto"/>
        <w:spacing w:before="0" w:after="0" w:line="210" w:lineRule="exact"/>
        <w:ind w:right="320"/>
      </w:pPr>
      <w:r>
        <w:rPr>
          <w:lang w:val="cs-CZ"/>
        </w:rPr>
        <w:lastRenderedPageBreak/>
        <w:t>Zapojit.</w:t>
      </w:r>
    </w:p>
    <w:p w:rsidR="001765F0" w:rsidRDefault="005F1C12">
      <w:pPr>
        <w:pStyle w:val="40"/>
        <w:framePr w:w="9432" w:h="616" w:hRule="exact" w:wrap="none" w:vAnchor="page" w:hAnchor="page" w:x="1476" w:y="4700"/>
        <w:shd w:val="clear" w:color="auto" w:fill="auto"/>
        <w:spacing w:before="0" w:after="0"/>
        <w:ind w:right="320"/>
      </w:pPr>
      <w:r>
        <w:rPr>
          <w:lang w:val="cs-CZ"/>
        </w:rPr>
        <w:t>Rukou utáhněte spojku.  Zkontrolujte zda je připojení spolehlivé.</w:t>
      </w:r>
      <w:r>
        <w:rPr>
          <w:lang w:val="cs-CZ"/>
        </w:rPr>
        <w:br/>
      </w:r>
      <w:r>
        <w:rPr>
          <w:rStyle w:val="41"/>
          <w:lang w:val="cs-CZ"/>
        </w:rPr>
        <w:t xml:space="preserve">Pokud je to nutné, vyplňte lepidlem a smršťujte. </w:t>
      </w:r>
    </w:p>
    <w:p w:rsidR="001765F0" w:rsidRDefault="005F1C12">
      <w:pPr>
        <w:rPr>
          <w:sz w:val="2"/>
          <w:szCs w:val="2"/>
        </w:rPr>
        <w:sectPr w:rsidR="0017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95.15pt;margin-top:-127.55pt;width:443.5pt;height:825.1pt;z-index:-251656192;mso-position-horizontal-relative:page;mso-position-vertical-relative:page" wrapcoords="0 0">
            <v:imagedata r:id="rId6" o:title=""/>
            <w10:wrap anchorx="page" anchory="page"/>
          </v:shape>
        </w:pict>
      </w:r>
    </w:p>
    <w:p w:rsidR="001765F0" w:rsidRDefault="005F1C12">
      <w:pPr>
        <w:rPr>
          <w:sz w:val="2"/>
          <w:szCs w:val="2"/>
        </w:rPr>
      </w:pPr>
      <w:r>
        <w:lastRenderedPageBreak/>
        <w:pict>
          <v:rect id="_x0000_s1028" style="position:absolute;margin-left:431.6pt;margin-top:171.25pt;width:8.65pt;height:132.5pt;z-index:-251655168;mso-position-horizontal-relative:page;mso-position-vertical-relative:page" fillcolor="#060e08" stroked="f">
            <w10:wrap anchorx="page" anchory="page"/>
          </v:rect>
        </w:pict>
      </w:r>
      <w:r>
        <w:pict>
          <v:rect id="_x0000_s1029" style="position:absolute;margin-left:477.45pt;margin-top:478.95pt;width:43.7pt;height:7.45pt;z-index:-251654144;mso-position-horizontal-relative:page;mso-position-vertical-relative:page" fillcolor="#28362e" stroked="f">
            <w10:wrap anchorx="page" anchory="page"/>
          </v:rect>
        </w:pict>
      </w:r>
    </w:p>
    <w:p w:rsidR="001765F0" w:rsidRDefault="005F1C12">
      <w:pPr>
        <w:framePr w:wrap="none" w:vAnchor="page" w:hAnchor="page" w:x="1548" w:y="3388"/>
        <w:rPr>
          <w:sz w:val="2"/>
          <w:szCs w:val="2"/>
        </w:rPr>
      </w:pPr>
      <w:r>
        <w:pict>
          <v:shape id="_x0000_i1025" type="#_x0000_t75" style="width:446.25pt;height:419.25pt">
            <v:imagedata r:id="rId7" o:title=""/>
          </v:shape>
        </w:pict>
      </w:r>
    </w:p>
    <w:p w:rsidR="001765F0" w:rsidRDefault="005F1C12" w:rsidP="005F1C12">
      <w:pPr>
        <w:pStyle w:val="a7"/>
        <w:framePr w:wrap="none" w:vAnchor="page" w:hAnchor="page" w:x="2626" w:y="10096"/>
        <w:shd w:val="clear" w:color="auto" w:fill="auto"/>
        <w:spacing w:line="210" w:lineRule="exact"/>
        <w:ind w:left="220"/>
      </w:pPr>
      <w:r>
        <w:rPr>
          <w:lang w:val="cs-CZ"/>
        </w:rPr>
        <w:t>Hotovo! Pokud něco nefunguje, kontaktujte svého dodavatele duralight.</w:t>
      </w:r>
    </w:p>
    <w:p w:rsidR="001765F0" w:rsidRDefault="005F1C12">
      <w:pPr>
        <w:pStyle w:val="22"/>
        <w:framePr w:wrap="none" w:vAnchor="page" w:hAnchor="page" w:x="1534" w:y="10935"/>
        <w:shd w:val="clear" w:color="auto" w:fill="auto"/>
        <w:spacing w:line="220" w:lineRule="exact"/>
      </w:pPr>
      <w:r>
        <w:rPr>
          <w:lang w:val="cs-CZ"/>
        </w:rPr>
        <w:t xml:space="preserve">Ředitel </w:t>
      </w:r>
    </w:p>
    <w:p w:rsidR="001765F0" w:rsidRDefault="005F1C12">
      <w:pPr>
        <w:pStyle w:val="22"/>
        <w:framePr w:wrap="none" w:vAnchor="page" w:hAnchor="page" w:x="5739" w:y="10897"/>
        <w:shd w:val="clear" w:color="auto" w:fill="auto"/>
        <w:spacing w:line="220" w:lineRule="exact"/>
      </w:pPr>
      <w:r>
        <w:rPr>
          <w:lang w:val="cs-CZ"/>
        </w:rPr>
        <w:t>O.N. Gorunkova</w:t>
      </w:r>
    </w:p>
    <w:p w:rsidR="001765F0" w:rsidRDefault="001765F0">
      <w:pPr>
        <w:rPr>
          <w:sz w:val="2"/>
          <w:szCs w:val="2"/>
        </w:rPr>
      </w:pPr>
    </w:p>
    <w:sectPr w:rsidR="001765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0716"/>
    <w:multiLevelType w:val="multilevel"/>
    <w:tmpl w:val="000000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compat>
    <w:compatSetting w:name="compatibilityMode" w:uri="http://schemas.microsoft.com/office/word" w:val="12"/>
  </w:compat>
  <w:rsids>
    <w:rsidRoot w:val="001765F0"/>
    <w:rsid w:val="001765F0"/>
    <w:rsid w:val="005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76227B5-DFF9-4027-BAFB-E60B72B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4pt0pt">
    <w:name w:val="Основной текст (2) + Calibri;14 pt;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">
    <w:name w:val="Другое + Sylfaen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ind w:hanging="1300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6" w:lineRule="exact"/>
      <w:ind w:hanging="1300"/>
    </w:pPr>
    <w:rPr>
      <w:rFonts w:ascii="Sylfaen" w:eastAsia="Sylfaen" w:hAnsi="Sylfaen" w:cs="Sylfae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40">
    <w:name w:val="Основной текст (4)_0"/>
    <w:basedOn w:val="a"/>
    <w:link w:val="4"/>
    <w:pPr>
      <w:shd w:val="clear" w:color="auto" w:fill="FFFFFF"/>
      <w:spacing w:before="120" w:after="6660" w:line="27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</cp:revision>
  <dcterms:created xsi:type="dcterms:W3CDTF">2020-12-08T15:51:00Z</dcterms:created>
  <dcterms:modified xsi:type="dcterms:W3CDTF">2020-12-08T15:53:00Z</dcterms:modified>
</cp:coreProperties>
</file>